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જાહેર હેતુઓ માટે વકફ</w:t>
          </w:r>
        </w:sdtContent>
      </w:sdt>
    </w:p>
    <w:p w:rsidR="00000000" w:rsidDel="00000000" w:rsidP="00000000" w:rsidRDefault="00000000" w:rsidRPr="00000000" w14:paraId="00000002">
      <w:pPr>
        <w:spacing w:after="0" w:line="240" w:lineRule="auto"/>
        <w:ind w:firstLine="0"/>
        <w:jc w:val="both"/>
        <w:rPr>
          <w:rFonts w:ascii="Arial" w:cs="Arial" w:eastAsia="Arial" w:hAnsi="Arial"/>
          <w:b w:val="1"/>
          <w:color w:val="0000ff"/>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વકફની આ ડીડ …………..આ ……..દિવસ…………..ના…………..20…………..એ દ્વારા કરવામાં આવેલ છે. માંથી ...................... </w:t>
            <w:tab/>
            <w:t xml:space="preserve">પછીથી વકીફ કહેવાય છે.</w:t>
          </w:r>
        </w:sdtContent>
      </w:sdt>
    </w:p>
    <w:p w:rsidR="00000000" w:rsidDel="00000000" w:rsidP="00000000" w:rsidRDefault="00000000" w:rsidRPr="00000000" w14:paraId="00000004">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jc w:val="both"/>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જ્યારે વકીફ </w:t>
            <w:tab/>
            <w:t xml:space="preserve">………….. ખાતે આવેલી જમીન અને જગ્યાનો સંપૂર્ણ કબજો અને કબજો ધરાવે છે અને વધુ ખાસ કરીને નીચેની સૂચિમાં વર્ણવેલ છે;</w:t>
          </w:r>
        </w:sdtContent>
      </w:sdt>
    </w:p>
    <w:p w:rsidR="00000000" w:rsidDel="00000000" w:rsidP="00000000" w:rsidRDefault="00000000" w:rsidRPr="00000000" w14:paraId="00000006">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અને જ્યારે વકીફની કોઈ પત્ની, અથવા બાળકો નથી અને તેની પાસે તેના જીવનકાળ દરમિયાન તેના ભરણપોષણ માટે પૂરતું સાધન છે અને તે પછીથી ઉલ્લેખિત રીતે ઇસ્લામ દ્વારા માન્યતા પ્રાપ્ત પવિત્ર, ધાર્મિક અને સખાવતી હેતુઓ માટે ભગવાન સર્વશક્તિમાનને સમર્પિત કરવા ઇચ્છુક છે,</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અને જ્યારે અહીની સૂચિમાં વર્ણવેલ મિલકતો કોઈપણ દેવું, ગીરો, પૂર્વાધિકાર અથવા ચાર્જ અથવા કોઈપણ બોજથી મુક્ત છે;</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અને જ્યારે ઉપરોક્ત મિલકતોની કિંમત રૂ. ............... આ ખતના હેતુઓ માટે.</w:t>
          </w:r>
        </w:sdtContent>
      </w:sdt>
    </w:p>
    <w:p w:rsidR="00000000" w:rsidDel="00000000" w:rsidP="00000000" w:rsidRDefault="00000000" w:rsidRPr="00000000" w14:paraId="0000000C">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હવે આ ખત સાક્ષી આપે છે કે વકીફ અહીંથી પ્રથમ અનુસૂચિમાં વધુ વિશેષ રીતે વર્ણવેલ તમામ મિલકતો સર્વશક્તિમાન ભગવાનને, પવિત્ર, ધાર્મિક અને સખાવતી હેતુઓ માટે અર્પણ કરે છે અને તેના માલિકીના તમામ અધિકારોને સંપૂર્ણપણે અને કાયમ માટે સમાપ્ત કરે છે અને નીચે મુજબ જાહેર કરે છે:</w:t>
          </w:r>
        </w:sdtContent>
      </w:sdt>
    </w:p>
    <w:p w:rsidR="00000000" w:rsidDel="00000000" w:rsidP="00000000" w:rsidRDefault="00000000" w:rsidRPr="00000000" w14:paraId="0000000E">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(2) વકીફ આથી ………………………..ના રહેવાસીના પુત્ર Aને પ્રથમ તરીકે નિયુક્ત કરે છે. વકફના મુતવલ્લી અને ઉપરોક્ત વકફ મિલકતનો કબજો તેમને મુતવલ્લી તરીકે સોંપી દીધો છે. તેણે બીજી અનુસૂચિમાં ઉલ્લેખિત વકફ મિલકતોનો હિસ્સો વેચવો પડશે અને એક મદરસાનું નિર્માણ કરવું પડશે, જેનો ઉપયોગ કોઈપણ સંપ્રદાય અથવા વિચારસરણીના ભેદ વિના મુસ્લિમ બાળકોને ઉર્દૂ અને ઇસ્લામિક સંસ્કૃતિ આપવા માટે કરવામાં આવશે.</w:t>
          </w:r>
        </w:sdtContent>
      </w:sdt>
    </w:p>
    <w:p w:rsidR="00000000" w:rsidDel="00000000" w:rsidP="00000000" w:rsidRDefault="00000000" w:rsidRPr="00000000" w14:paraId="00000010">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(3) મુતવલ્લી તેના અનુગામીની નિમણૂક કરશે અને ત્યાર બાદ આગામી મુતવલ્લી તેના અનુગામી પદ પર નિયુક્ત કરશે, જો કોઈ મુતવલ્લી ઉત્તરાધિકારીની નિમણૂક કર્યા વિના મૃત્યુ પામે છે અથવા આવા નોમિની મુતવલ્લીશીપનો હોદ્દો સ્વીકારવાનો ઇનકાર કરે છે અથવા તે પદ સંભાળવા માટે અયોગ્ય અથવા અસમર્થ બની જાય છે. , મુતવલ્લીની નિમણૂક કોર્ટ દ્વારા કરવામાં આવશે.</w:t>
          </w:r>
        </w:sdtContent>
      </w:sdt>
    </w:p>
    <w:p w:rsidR="00000000" w:rsidDel="00000000" w:rsidP="00000000" w:rsidRDefault="00000000" w:rsidRPr="00000000" w14:paraId="00000012">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(4) મુતવલ્લી વકફ મિલકતનું સંચાલન કરશે અને વકફ મિલકતોનું ભાડું અને આવક એકત્રિત કરશે અને વકફ મિલકતોના સમારકામ માટે કર, જમીન મહેસૂલ, ઉપકર અને જરૂરી ખર્ચ ચૂકવશે અને છૂટા કરશે.</w:t>
          </w:r>
        </w:sdtContent>
      </w:sdt>
    </w:p>
    <w:p w:rsidR="00000000" w:rsidDel="00000000" w:rsidP="00000000" w:rsidRDefault="00000000" w:rsidRPr="00000000" w14:paraId="00000014">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(5) મુતવલ્લીએ વકફ પ્રોપર્ટીની આવકનો ઉપયોગ ખર્ચ અને ખર્ચ વગેરેને પૂરા કર્યા પછી નીચેના હેતુઓ માટે અથવા </w:t>
          </w:r>
        </w:sdtContent>
      </w:sdt>
      <w:r w:rsidDel="00000000" w:rsidR="00000000" w:rsidRPr="00000000">
        <w:rPr>
          <w:rFonts w:ascii="Arial" w:cs="Arial" w:eastAsia="Arial" w:hAnsi="Arial"/>
          <w:b w:val="1"/>
          <w:rtl w:val="0"/>
        </w:rPr>
        <w:tab/>
      </w:r>
      <w:sdt>
        <w:sdtPr>
          <w:tag w:val="goog_rdk_11"/>
        </w:sdtPr>
        <w:sdtContent>
          <w:r w:rsidDel="00000000" w:rsidR="00000000" w:rsidRPr="00000000">
            <w:rPr>
              <w:rFonts w:ascii="Mukta Vaani" w:cs="Mukta Vaani" w:eastAsia="Mukta Vaani" w:hAnsi="Mukta Vaani"/>
              <w:rtl w:val="0"/>
            </w:rPr>
            <w:t xml:space="preserve">તેમાંથી કોઈપણ એક અથવા વધુ મુતવલ્લીને યોગ્ય લાગે તે માટે ઉપયોગ કરવો:</w:t>
          </w:r>
        </w:sdtContent>
      </w:sdt>
    </w:p>
    <w:p w:rsidR="00000000" w:rsidDel="00000000" w:rsidP="00000000" w:rsidRDefault="00000000" w:rsidRPr="00000000" w14:paraId="00000016">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(i) </w:t>
            <w:tab/>
            <w:t xml:space="preserve">વકફ દ્વારા ઉભી કરાયેલ મદરસાની જાળવણી અને સંચાલન;</w:t>
          </w:r>
        </w:sdtContent>
      </w:sdt>
    </w:p>
    <w:p w:rsidR="00000000" w:rsidDel="00000000" w:rsidP="00000000" w:rsidRDefault="00000000" w:rsidRPr="00000000" w14:paraId="00000017">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(ii) </w:t>
            <w:tab/>
            <w:t xml:space="preserve">ગરીબ મુસ્લિમોને ખોરાક અને કપડાં આપવા;</w:t>
          </w:r>
        </w:sdtContent>
      </w:sdt>
    </w:p>
    <w:p w:rsidR="00000000" w:rsidDel="00000000" w:rsidP="00000000" w:rsidRDefault="00000000" w:rsidRPr="00000000" w14:paraId="00000018">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(iii) </w:t>
            <w:tab/>
            <w:t xml:space="preserve">કાબા શરીફ જતા ગરીબ યાત્રાળુઓ માટે નાણાં પ્રદાન કરવા;</w:t>
          </w:r>
        </w:sdtContent>
      </w:sdt>
    </w:p>
    <w:p w:rsidR="00000000" w:rsidDel="00000000" w:rsidP="00000000" w:rsidRDefault="00000000" w:rsidRPr="00000000" w14:paraId="00000019">
      <w:pPr>
        <w:spacing w:after="0" w:line="240" w:lineRule="auto"/>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(iv) </w:t>
            <w:tab/>
            <w:t xml:space="preserve">અનાથ, વૃદ્ધ અને અમાન્ય વ્યક્તિઓને ટેકો અને મદદ કરવી;</w:t>
          </w:r>
        </w:sdtContent>
      </w:sdt>
    </w:p>
    <w:p w:rsidR="00000000" w:rsidDel="00000000" w:rsidP="00000000" w:rsidRDefault="00000000" w:rsidRPr="00000000" w14:paraId="0000001A">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(v) </w:t>
            <w:tab/>
            <w:t xml:space="preserve">..................... ખાતે ઇમામબારાની જાળવણી અને જાળવણીને ટેકો આપવા માટે ;</w:t>
            <w:tab/>
          </w:r>
        </w:sdtContent>
      </w:sdt>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(vi) </w:t>
            <w:tab/>
            <w:t xml:space="preserve">મુહર્રમના સંબંધમાં મજલીસ અને અન્ય ઉજવણીઓ માટે નાણાં પ્રદાન કરવા</w:t>
            <w:tab/>
          </w:r>
        </w:sdtContent>
      </w:sdt>
    </w:p>
    <w:p w:rsidR="00000000" w:rsidDel="00000000" w:rsidP="00000000" w:rsidRDefault="00000000" w:rsidRPr="00000000" w14:paraId="0000001C">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(6) અહીંની કલમ 2 ની જોગવાઈઓને આધીન, મુતવલ્લી વકફની મિલકતો અથવા તેના કોઈપણ ભાગને વેચવા, ગીરો રાખવા અથવા અન્યથા અલગ કરવા માટે હકદાર રહેશે નહીં; જો કે કોર્ટની પરવાનગીથી વકફ પ્રોપર્ટી વેચી, ગીરો કે નિકાલ કરી શકાય.</w:t>
          </w:r>
        </w:sdtContent>
      </w:sdt>
    </w:p>
    <w:p w:rsidR="00000000" w:rsidDel="00000000" w:rsidP="00000000" w:rsidRDefault="00000000" w:rsidRPr="00000000" w14:paraId="0000001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(7) મુતવલ્લી રૂ.નું મહેનતાણું મેળવવા માટે હકદાર રહેશે. …………..તેના ભરણપોષણ માટે દર મહિને, જે વધતા ખર્ચના આધારે કોર્ટની અગાઉની પરવાનગી સાથે વધારી શકાય છે. મુતવલ્લી પોતાના અને પરિવાર માટે મદરસાની ઇમારતમાં મફત રહેણાંક ક્વાર્ટરનો પણ હકદાર હશે.</w:t>
          </w:r>
        </w:sdtContent>
      </w:sdt>
    </w:p>
    <w:p w:rsidR="00000000" w:rsidDel="00000000" w:rsidP="00000000" w:rsidRDefault="00000000" w:rsidRPr="00000000" w14:paraId="00000020">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2">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(8) મુતવલ્લીએ </w:t>
          </w:r>
        </w:sdtContent>
      </w:sdt>
      <w:r w:rsidDel="00000000" w:rsidR="00000000" w:rsidRPr="00000000">
        <w:rPr>
          <w:rFonts w:ascii="Arial" w:cs="Arial" w:eastAsia="Arial" w:hAnsi="Arial"/>
          <w:b w:val="1"/>
          <w:rtl w:val="0"/>
        </w:rPr>
        <w:tab/>
      </w:r>
      <w:sdt>
        <w:sdtPr>
          <w:tag w:val="goog_rdk_21"/>
        </w:sdtPr>
        <w:sdtContent>
          <w:r w:rsidDel="00000000" w:rsidR="00000000" w:rsidRPr="00000000">
            <w:rPr>
              <w:rFonts w:ascii="Mukta Vaani" w:cs="Mukta Vaani" w:eastAsia="Mukta Vaani" w:hAnsi="Mukta Vaani"/>
              <w:rtl w:val="0"/>
            </w:rPr>
            <w:t xml:space="preserve">વકફ મિલકતોની આવક અને ખર્ચના હિસાબોના યોગ્ય ચોપડા જાળવવાના રહેશે અને આ હિસાબોનું દર વર્ષે ચાર્ટર્ડ એકાઉન્ટન્ટ દ્વારા ઓડિટ કરવામાં આવશે. ઓડિટેડ એકાઉન્ટ અને બેલેન્સ શીટની નકલ </w:t>
            <w:tab/>
            <w:t xml:space="preserve">મુતવલ્લી દ્વારા કાયદા દ્વારા જરૂરી જાહેર સત્તાવાળાઓને સબમિટ કરવામાં આવશે.</w:t>
          </w:r>
        </w:sdtContent>
      </w:sdt>
    </w:p>
    <w:p w:rsidR="00000000" w:rsidDel="00000000" w:rsidP="00000000" w:rsidRDefault="00000000" w:rsidRPr="00000000" w14:paraId="00000024">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(9) આ ખતના અમલમાં કોઈ શંકા અથવા મુશ્કેલીના કિસ્સામાં, મુતવલ્લીએ સિવિલ કોર્ટમાં અરજી કરવી પડશે અને ઉક્ત અદાલત દ્વારા જારી કરવામાં આવેલા નિર્દેશો મેળવવા અને તેનું પાલન કરવું પડશે.</w:t>
          </w:r>
        </w:sdtContent>
      </w:sdt>
    </w:p>
    <w:p w:rsidR="00000000" w:rsidDel="00000000" w:rsidP="00000000" w:rsidRDefault="00000000" w:rsidRPr="00000000" w14:paraId="0000002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સાક્ષી તરીકે વકીફે આ ખત પર પ્રથમ અહીં લખેલ તારીખ અને વર્ષ પર હસ્તાક્ષર કર્યા છે.</w:t>
          </w:r>
        </w:sdtContent>
      </w:sdt>
    </w:p>
    <w:p w:rsidR="00000000" w:rsidDel="00000000" w:rsidP="00000000" w:rsidRDefault="00000000" w:rsidRPr="00000000" w14:paraId="00000028">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40" w:lineRule="auto"/>
        <w:ind w:firstLine="0"/>
        <w:jc w:val="center"/>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ઉપર ઉલ્લેખિત પ્રથમ સૂચિ</w:t>
          </w:r>
        </w:sdtContent>
      </w:sdt>
    </w:p>
    <w:p w:rsidR="00000000" w:rsidDel="00000000" w:rsidP="00000000" w:rsidRDefault="00000000" w:rsidRPr="00000000" w14:paraId="0000002A">
      <w:pPr>
        <w:spacing w:after="0" w:line="240" w:lineRule="auto"/>
        <w:ind w:firstLine="0"/>
        <w:jc w:val="center"/>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ઉપર દર્શાવેલ બીજી સૂચિ</w:t>
          </w:r>
        </w:sdtContent>
      </w:sdt>
    </w:p>
    <w:p w:rsidR="00000000" w:rsidDel="00000000" w:rsidP="00000000" w:rsidRDefault="00000000" w:rsidRPr="00000000" w14:paraId="0000002B">
      <w:pPr>
        <w:spacing w:after="0" w:line="240" w:lineRule="auto"/>
        <w:ind w:firstLine="0"/>
        <w:rPr>
          <w:rFonts w:ascii="Arial" w:cs="Arial" w:eastAsia="Arial" w:hAnsi="Arial"/>
        </w:rPr>
      </w:pPr>
      <w:sdt>
        <w:sdtPr>
          <w:tag w:val="goog_rdk_26"/>
        </w:sdtPr>
        <w:sdtContent>
          <w:r w:rsidDel="00000000" w:rsidR="00000000" w:rsidRPr="00000000">
            <w:rPr>
              <w:rFonts w:ascii="Mukta Vaani" w:cs="Mukta Vaani" w:eastAsia="Mukta Vaani" w:hAnsi="Mukta Vaani"/>
              <w:sz w:val="24"/>
              <w:szCs w:val="24"/>
              <w:rtl w:val="0"/>
            </w:rPr>
            <w:t xml:space="preserve">સાક્ષીઓ </w:t>
          </w:r>
        </w:sdtContent>
      </w:sdt>
      <w:sdt>
        <w:sdtPr>
          <w:tag w:val="goog_rdk_27"/>
        </w:sdtPr>
        <w:sdtContent>
          <w:r w:rsidDel="00000000" w:rsidR="00000000" w:rsidRPr="00000000">
            <w:rPr>
              <w:rFonts w:ascii="Mukta Vaani" w:cs="Mukta Vaani" w:eastAsia="Mukta Vaani" w:hAnsi="Mukta Vaani"/>
              <w:rtl w:val="0"/>
            </w:rPr>
            <w:t xml:space="preserve">નામના વકીફ એ દ્વારા હસ્તાક્ષર અને વિતરિત</w:t>
          </w:r>
        </w:sdtContent>
      </w:sdt>
    </w:p>
    <w:p w:rsidR="00000000" w:rsidDel="00000000" w:rsidP="00000000" w:rsidRDefault="00000000" w:rsidRPr="00000000" w14:paraId="0000002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2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02E">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877"/>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0C00CA"/>
    <w:pPr>
      <w:spacing w:after="0" w:line="240" w:lineRule="auto"/>
      <w:jc w:val="both"/>
    </w:pPr>
    <w:rPr>
      <w:rFonts w:ascii="Times New Roman" w:hAnsi="Times New Roman"/>
      <w:szCs w:val="24"/>
    </w:rPr>
  </w:style>
  <w:style w:type="character" w:styleId="BodyTextChar" w:customStyle="1">
    <w:name w:val="Body Text Char"/>
    <w:basedOn w:val="DefaultParagraphFont"/>
    <w:link w:val="BodyText"/>
    <w:uiPriority w:val="99"/>
    <w:semiHidden w:val="1"/>
    <w:locked w:val="1"/>
    <w:rsid w:val="000C00CA"/>
    <w:rPr>
      <w:rFonts w:ascii="Times New Roman" w:cs="Times New Roman" w:hAnsi="Times New Roman"/>
      <w:sz w:val="24"/>
      <w:szCs w:val="24"/>
      <w:rtl w:val="0"/>
      <w:cs w:val="0"/>
    </w:rPr>
  </w:style>
  <w:style w:type="paragraph" w:styleId="BodyText3">
    <w:name w:val="Body Text 3"/>
    <w:basedOn w:val="Normal"/>
    <w:link w:val="BodyText3Char"/>
    <w:uiPriority w:val="99"/>
    <w:semiHidden w:val="1"/>
    <w:unhideWhenUsed w:val="1"/>
    <w:rsid w:val="000C00CA"/>
    <w:pPr>
      <w:spacing w:after="0" w:line="240" w:lineRule="auto"/>
      <w:jc w:val="left"/>
    </w:pPr>
    <w:rPr>
      <w:rFonts w:ascii="Times New Roman" w:hAnsi="Times New Roman"/>
      <w:szCs w:val="24"/>
    </w:rPr>
  </w:style>
  <w:style w:type="character" w:styleId="BodyText3Char" w:customStyle="1">
    <w:name w:val="Body Text 3 Char"/>
    <w:basedOn w:val="DefaultParagraphFont"/>
    <w:link w:val="BodyText3"/>
    <w:uiPriority w:val="99"/>
    <w:semiHidden w:val="1"/>
    <w:locked w:val="1"/>
    <w:rsid w:val="000C00CA"/>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RJrmJ+pxK+tOSw3OYZvPh7Iai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yCWlkLmdqZGd4czgAciExSGdFTUt6WlJpTHNPZEJFX3lqZFM3b2U3R3dmVk95a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2021-03-31T01:24:00Z</dcterms:created>
  <dc:creator>Sachinb</dc:creator>
</cp:coreProperties>
</file>