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ટીએમ - 5</w:t>
          </w:r>
        </w:sdtContent>
      </w:sdt>
    </w:p>
    <w:p w:rsidR="00000000" w:rsidDel="00000000" w:rsidP="00000000" w:rsidRDefault="00000000" w:rsidRPr="00000000" w14:paraId="00000002">
      <w:pPr>
        <w:pStyle w:val="Heading6"/>
        <w:keepNext w:val="1"/>
        <w:ind w:firstLine="0"/>
        <w:jc w:val="center"/>
        <w:rPr>
          <w:rFonts w:ascii="Arial" w:cs="Arial" w:eastAsia="Arial" w:hAnsi="Arial"/>
          <w:b w:val="1"/>
        </w:rPr>
      </w:pPr>
      <w:sdt>
        <w:sdtPr>
          <w:tag w:val="goog_rdk_1"/>
        </w:sdtPr>
        <w:sdtContent>
          <w:r w:rsidDel="00000000" w:rsidR="00000000" w:rsidRPr="00000000">
            <w:rPr>
              <w:rFonts w:ascii="Mukta Vaani" w:cs="Mukta Vaani" w:eastAsia="Mukta Vaani" w:hAnsi="Mukta Vaani"/>
              <w:b w:val="1"/>
              <w:rtl w:val="0"/>
            </w:rPr>
            <w:t xml:space="preserve">ટ્રેડ એન્ડ મર્ચેન્ડાઇઝ માર્ક્સ એક્ટ, 1958</w:t>
          </w:r>
        </w:sdtContent>
      </w:sdt>
    </w:p>
    <w:p w:rsidR="00000000" w:rsidDel="00000000" w:rsidP="00000000" w:rsidRDefault="00000000" w:rsidRPr="00000000" w14:paraId="0000000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b w:val="1"/>
        </w:rPr>
      </w:pPr>
      <w:sdt>
        <w:sdtPr>
          <w:tag w:val="goog_rdk_2"/>
        </w:sdtPr>
        <w:sdtContent>
          <w:r w:rsidDel="00000000" w:rsidR="00000000" w:rsidRPr="00000000">
            <w:rPr>
              <w:rFonts w:ascii="Mukta Vaani" w:cs="Mukta Vaani" w:eastAsia="Mukta Vaani" w:hAnsi="Mukta Vaani"/>
              <w:b w:val="1"/>
              <w:rtl w:val="0"/>
            </w:rPr>
            <w:t xml:space="preserve">(ટ્રેડ માર્કની નોંધણી માટેની અરજીના વિરોધની સૂચના, કલમ 21 (1), નિયમો 51 (2)</w:t>
          </w:r>
        </w:sdtContent>
      </w:sdt>
    </w:p>
    <w:p w:rsidR="00000000" w:rsidDel="00000000" w:rsidP="00000000" w:rsidRDefault="00000000" w:rsidRPr="00000000" w14:paraId="0000000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મેટરમાં …………………. વર્ગમાં ……………… .. ના </w:t>
            <w:tab/>
            <w:t xml:space="preserve">નામે ……………….., ………………. c/o …………………, ……………………….</w:t>
          </w:r>
        </w:sdtContent>
      </w:sdt>
    </w:p>
    <w:p w:rsidR="00000000" w:rsidDel="00000000" w:rsidP="00000000" w:rsidRDefault="00000000" w:rsidRPr="00000000" w14:paraId="00000007">
      <w:pPr>
        <w:ind w:firstLine="0"/>
        <w:jc w:val="both"/>
        <w:rPr>
          <w:rFonts w:ascii="Arial" w:cs="Arial" w:eastAsia="Arial" w:hAnsi="Arial"/>
        </w:rPr>
      </w:pPr>
      <w:r w:rsidDel="00000000" w:rsidR="00000000" w:rsidRPr="00000000">
        <w:rPr>
          <w:rFonts w:ascii="Arial" w:cs="Arial" w:eastAsia="Arial" w:hAnsi="Arial"/>
          <w:rtl w:val="0"/>
        </w:rPr>
        <w:tab/>
        <w:tab/>
        <w:tab/>
        <w:tab/>
      </w:r>
    </w:p>
    <w:p w:rsidR="00000000" w:rsidDel="00000000" w:rsidP="00000000" w:rsidRDefault="00000000" w:rsidRPr="00000000" w14:paraId="00000008">
      <w:pPr>
        <w:ind w:firstLine="0"/>
        <w:jc w:val="center"/>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અને</w:t>
          </w:r>
        </w:sdtContent>
      </w:sdt>
    </w:p>
    <w:p w:rsidR="00000000" w:rsidDel="00000000" w:rsidP="00000000" w:rsidRDefault="00000000" w:rsidRPr="00000000" w14:paraId="00000009">
      <w:pPr>
        <w:ind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તેના વિરોધની બાબતમાં ……………………………………….</w:t>
            <w:tab/>
          </w:r>
        </w:sdtContent>
      </w:sdt>
    </w:p>
    <w:p w:rsidR="00000000" w:rsidDel="00000000" w:rsidP="00000000" w:rsidRDefault="00000000" w:rsidRPr="00000000" w14:paraId="0000000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અમે, ……………….., ભારતીય કંપની અધિનિયમ, 1913 હેઠળ સમાવિષ્ટ કંપની અને ……………….. રાજ્યમાં ……………….. ખાતે તેની નોંધાયેલ ઓફિસ ધરાવીએ છીએ. ……, આથી ટ્રેડ માર્કનો વિરોધ કરવાના અમારા ઈરાદાની સૂચના આપો………………. વર્ગમાં ઉપરોક્ત નંબર હેઠળ જાહેરાત ……….. ટ્રેડ માર્ક્સ જર્નલ નંબર……………….. તારીખ ……………….20 ………. પૃષ્ઠ નં ………….. પર</w:t>
          </w:r>
        </w:sdtContent>
      </w:sdt>
    </w:p>
    <w:p w:rsidR="00000000" w:rsidDel="00000000" w:rsidP="00000000" w:rsidRDefault="00000000" w:rsidRPr="00000000" w14:paraId="0000000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વિરોધના કારણો નીચે મુજબ છે.</w:t>
          </w:r>
        </w:sdtContent>
      </w:sdt>
    </w:p>
    <w:p w:rsidR="00000000" w:rsidDel="00000000" w:rsidP="00000000" w:rsidRDefault="00000000" w:rsidRPr="00000000" w14:paraId="0000000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3 દાયકા કરતાં વધુ સમયથી હર્બલ ફોર્મ્યુલેશન સહિત </w:t>
          </w:r>
        </w:sdtContent>
      </w:sdt>
      <w:sdt>
        <w:sdtPr>
          <w:tag w:val="goog_rdk_9"/>
        </w:sdtPr>
        <w:sdtContent>
          <w:r w:rsidDel="00000000" w:rsidR="00000000" w:rsidRPr="00000000">
            <w:rPr>
              <w:rFonts w:ascii="Mukta Vaani" w:cs="Mukta Vaani" w:eastAsia="Mukta Vaani" w:hAnsi="Mukta Vaani"/>
              <w:i w:val="1"/>
              <w:rtl w:val="0"/>
            </w:rPr>
            <w:t xml:space="preserve">અન્ય બાબતોની સાથે ઔષધીય અને ફાર્માસ્યુટિકલ તૈયારીઓના </w:t>
          </w:r>
        </w:sdtContent>
      </w:sdt>
      <w:sdt>
        <w:sdtPr>
          <w:tag w:val="goog_rdk_10"/>
        </w:sdtPr>
        <w:sdtContent>
          <w:r w:rsidDel="00000000" w:rsidR="00000000" w:rsidRPr="00000000">
            <w:rPr>
              <w:rFonts w:ascii="Mukta Vaani" w:cs="Mukta Vaani" w:eastAsia="Mukta Vaani" w:hAnsi="Mukta Vaani"/>
              <w:rtl w:val="0"/>
            </w:rPr>
            <w:t xml:space="preserve">ઉત્પાદકો અને વિતરકો તરીકે એક સુસ્થાપિત વ્યવસાય ચાલુ રાખીએ છીએ .</w:t>
          </w:r>
        </w:sdtContent>
      </w:sdt>
    </w:p>
    <w:p w:rsidR="00000000" w:rsidDel="00000000" w:rsidP="00000000" w:rsidRDefault="00000000" w:rsidRPr="00000000" w14:paraId="0000001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અમે વિવિધ ટ્રેડ માર્કસ હેઠળ ભારતમાં અને વિદેશમાં ડીલરો, કેમિસ્ટ અને સ્ટોકિસ્ટના અમારા વ્યાપક નેટ વર્ક દ્વારા ઉત્પાદનોની અમારી સમગ્ર શ્રેણીનું માર્કેટિંગ અને વિતરણ કરીએ છીએ. વિવિધ ટ્રેડ માર્કસ ધરાવતા અમારા ઉત્પાદનો સમગ્ર દેશમાં ઉચ્ચ પ્રતિષ્ઠા અને સદ્ભાવનાનો આનંદ માણે છે.</w:t>
          </w:r>
        </w:sdtContent>
      </w:sdt>
    </w:p>
    <w:p w:rsidR="00000000" w:rsidDel="00000000" w:rsidP="00000000" w:rsidRDefault="00000000" w:rsidRPr="00000000" w14:paraId="0000001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2. અમે ટ્રેડ અને મર્ચેન્ડાઇઝ માર્ક્સ એક્ટ, 1958 હેઠળ નોંધાયેલા ટ્રેડ માર્ક '………………...'ના માલિક છીએ, જેની વિગતો નીચે મુજબ છે:</w:t>
          </w:r>
        </w:sdtContent>
      </w:sdt>
    </w:p>
    <w:p w:rsidR="00000000" w:rsidDel="00000000" w:rsidP="00000000" w:rsidRDefault="00000000" w:rsidRPr="00000000" w14:paraId="00000015">
      <w:pPr>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ઉપરોક્ત ટ્રેડ માર્કની નોંધણી સમયાંતરે રિન્યુ કરવામાં આવી છે અને તે તારીખની જેમ માન્ય અને ચાલુ છે.</w:t>
          </w:r>
        </w:sdtContent>
      </w:sdt>
    </w:p>
    <w:p w:rsidR="00000000" w:rsidDel="00000000" w:rsidP="00000000" w:rsidRDefault="00000000" w:rsidRPr="00000000" w14:paraId="0000001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3. કથિત ટ્રેડ માર્ક છેલ્લા ………..વર્ષોથી કંપની દ્વારા તેના મૂળ માલિક પાસેથી લાયસન્સ દ્વારા ઉપયોગમાં લેવાય છે, ……………… જે વર્ષ 20 માં કંપની સાથે મર્જ કરવામાં આવ્યું હતું ……….., અને તેથી, કંપની હવે આ ટ્રેડ માર્કની માલિક છે. બ્રાન્ડ નેમ હેઠળ વેચાતી પ્રોડક્ટની ઉત્કૃષ્ટ અને આંતરિક ગુણવત્તાને કારણે, તે સામાન્ય લોકો અને ઔષધીય વ્યવસાય અને વેપાર સાથે સંબંધિત લોકોમાં ઉચ્ચ પ્રતિષ્ઠા અને લોકપ્રિયતા ધરાવે છે.</w:t>
          </w:r>
        </w:sdtContent>
      </w:sdt>
    </w:p>
    <w:p w:rsidR="00000000" w:rsidDel="00000000" w:rsidP="00000000" w:rsidRDefault="00000000" w:rsidRPr="00000000" w14:paraId="00000019">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4. ટ્રેડ માર્ક ધરાવતી પ્રોડક્ટના વેચાણને પ્રોત્સાહન આપવા માટે અમે ભારે ખર્ચ કર્યો છે ………………. ભારતમાં અને તેના સતત, અવિરત અને વ્યાપક ઉપયોગના પરિણામે, ઉત્પાદને ઉચ્ચ પ્રતિષ્ઠા અને સદ્ભાવના મેળવી છે જે કંપની માટે મૂલ્યવાન સંપત્તિ છે. આ ચિહ્ન સામાન્ય લોકો અને તબીબી વ્યવસાય અને વેપાર સાથે સંબંધિત લોકોના મનમાં કંપની સાથે સંકળાયેલું છે. ટ્રેડ માર્ક ધરાવતું ઉત્પાદન ……………… થી ગુણવત્તાયુક્ત ઉત્પાદન તરીકે પર્યાય બની ગયું છે.</w:t>
          </w:r>
        </w:sdtContent>
      </w:sdt>
    </w:p>
    <w:p w:rsidR="00000000" w:rsidDel="00000000" w:rsidP="00000000" w:rsidRDefault="00000000" w:rsidRPr="00000000" w14:paraId="0000001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5. અરજદાર દ્વારા ટ્રેડ માર્ક ……………….. અપનાવવું એ સ્પષ્ટપણે અપ્રમાણિક છે અને અમારા ટ્રેડ માર્ક દ્વારા કમાયેલી અને માણેલી સદ્ભાવનાને ખોટી રીતે રજૂ કરવા અને રોકડ કરવાના ઇરાદાપૂર્વકના અને અપ્રમાણિક પ્રયાસ સમાન છે……………. ….. અરજદાર દ્વારા ભ્રામક સમાન ટ્રેડ માર્કનો ઉપયોગ છેતરવાની અને મૂંઝવણ પેદા કરે તેવી શક્યતા છે અને ટ્રેડ એન્ડ મર્ચેન્ડાઇઝ માર્ક્સની કલમ 11 (a) અને 11 (e) ની જોગવાઈઓ દ્વારા આવા ટ્રેડ માર્કની નોંધણી પર પ્રતિબંધ છે. એક્ટ, 1958.</w:t>
          </w:r>
        </w:sdtContent>
      </w:sdt>
    </w:p>
    <w:p w:rsidR="00000000" w:rsidDel="00000000" w:rsidP="00000000" w:rsidRDefault="00000000" w:rsidRPr="00000000" w14:paraId="0000001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6. અમે આગળ જણાવીએ છીએ અને સબમિટ કરીએ છીએ કે અસ્પષ્ટ ટ્રેડ માર્ક ………………. અમારા જાણીતા રજિસ્ટર્ડ ટ્રેડ માર્કના ઉલ્લંઘનની રચના કરે છે ……………… અને અરજદારનો સામાન પણ આપણા માલ તરીકે પસાર થવાની સંભાવના છે.</w:t>
          </w:r>
        </w:sdtContent>
      </w:sdt>
    </w:p>
    <w:p w:rsidR="00000000" w:rsidDel="00000000" w:rsidP="00000000" w:rsidRDefault="00000000" w:rsidRPr="00000000" w14:paraId="0000001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7. જે માલસામાન માટે અરજદાર રજીસ્ટ્રેશન માંગે છે તે અમારી કંપનીના સંબંધમાં સમાન અને/અથવા લગભગ સમાન છે, જેઓ ટ્રેડ માર્કના માલિક છે ……………….. વિતરણ અને વેપારની ચેનલો હોવાથી જેના દ્વારા અરજદારનો માલ પસાર થશે, તે જ હશે, તે સામાન્ય જનતા અને તબીબી વ્યવસાય અને વેપાર સાથે સંબંધિત લોકોના મનમાં </w:t>
            <w:tab/>
            <w:t xml:space="preserve">મૂંઝવણમાં પરિણમશે .</w:t>
          </w:r>
        </w:sdtContent>
      </w:sdt>
    </w:p>
    <w:p w:rsidR="00000000" w:rsidDel="00000000" w:rsidP="00000000" w:rsidRDefault="00000000" w:rsidRPr="00000000" w14:paraId="0000002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8. ટ્રેડ માર્ક …………… દૃષ્ટિની, માળખાકીય રીતે અને ધ્વન્યાત્મક રીતે આપણા ટ્રેડ માર્ક જેવું જ છે ……………….. આનાથી મૂંઝવણ અને છેતરપિંડી થશે કારણ કે ટ્રેડ માર્કનો ઉપયોગ ……………… વ્યાપક અને વિશાળ છે. સામાન્ય લોકો અને તબીબી વ્યવસાય અને વેપાર સાથે સંકળાયેલા લોકો અમારા ટ્રેડ માર્ક ધરાવનાર પ્રોડક્ટના અસ્તિત્વથી વાકેફ છે ………….. અને ગૂંચવણમાં મૂકે તેવા સમાન ટ્રેડ માર્કનો ઉપયોગ ………………..ને અપુરતી નુકસાન પહોંચાડશે કંપની, સામાન્ય લોકો ઉપરાંત તબીબી વ્યવસાય અને વેપાર સાથે સંબંધિત લોકો.</w:t>
          </w:r>
        </w:sdtContent>
      </w:sdt>
    </w:p>
    <w:p w:rsidR="00000000" w:rsidDel="00000000" w:rsidP="00000000" w:rsidRDefault="00000000" w:rsidRPr="00000000" w14:paraId="0000002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9. ઉપર જણાવેલ કારણોસર, ઉપરોક્ત અરજીમાં અરજી કરેલ ટ્રેડ માર્કની નોંધણી વેપાર અને વેપારી ગુણની કલમ 11(a), 11 (e), 12(1) અને 18 ની જોગવાઈઓથી વિરુદ્ધ હશે. એક્ટ, 1958.</w:t>
          </w:r>
        </w:sdtContent>
      </w:sdt>
    </w:p>
    <w:p w:rsidR="00000000" w:rsidDel="00000000" w:rsidP="00000000" w:rsidRDefault="00000000" w:rsidRPr="00000000" w14:paraId="0000002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10. અરજદારના ચિહ્નનો ઉપયોગ કરવાનો પ્રસ્તાવ છે અને તેથી, જો અરજદાર સ્વેચ્છાએ તેમની અરજી પાછી ખેંચે તો તેમને કોઈ નુકસાન થશે નહીં.</w:t>
          </w:r>
        </w:sdtContent>
      </w:sdt>
    </w:p>
    <w:p w:rsidR="00000000" w:rsidDel="00000000" w:rsidP="00000000" w:rsidRDefault="00000000" w:rsidRPr="00000000" w14:paraId="0000002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11. ઉપર જણાવેલ તથ્યો અને સંજોગોને ધ્યાનમાં રાખીને અને ઉપરોક્ત ફકરાઓમાં દર્શાવેલ આધારો અને/અથવા કારણોને ધ્યાનમાં રાખીને તેમજ ટ્રેડ માર્કસના રજિસ્ટરની પવિત્રતા અને સામાન્ય જનતાના હિતને જાળવવા માટે, અમે આદરપૂર્વક રજૂઆત કરીએ છીએ કે આ અરજદારના ચિહ્નની નોંધણીને નકારીને કંપનીની તરફેણમાં રજિસ્ટ્રારની વિવેકબુદ્ધિનો ઉપયોગ કરવા માટે યોગ્ય અને યોગ્ય કેસ છે. સામાન્ય લોકો અને તબીબી વ્યવસાય અને વેપાર સાથે સંકળાયેલા લોકોના મનમાં એવી કોઈ મૂંઝવણ ન હોવી જોઈએ કે જેનાથી ખરીદી કરતી જનતા પર પ્રતિકૂળ અસર થાય જે ખતરનાક પરિણામો તરફ દોરી શકે તે ખૂબ જ મહત્વપૂર્ણ છે. વધુમાં, સુવિધાનું સંતુલન કંપનીની તરફેણમાં છે કારણ કે અરજદારોના ચિહ્નનો ઉપયોગ કરવાની દરખાસ્ત છે.</w:t>
          </w:r>
        </w:sdtContent>
      </w:sdt>
    </w:p>
    <w:p w:rsidR="00000000" w:rsidDel="00000000" w:rsidP="00000000" w:rsidRDefault="00000000" w:rsidRPr="00000000" w14:paraId="00000029">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12. અમે ઉપરોક્ત આધારોમાંથી કોઈપણને ઉમેરવા અને/અથવા સુધારો કરવા અથવા બદલવાની રજા ઈચ્છીએ છીએ. તેથી અમે પ્રાર્થના કરીએ છીએ કે:</w:t>
          </w:r>
        </w:sdtContent>
      </w:sdt>
    </w:p>
    <w:p w:rsidR="00000000" w:rsidDel="00000000" w:rsidP="00000000" w:rsidRDefault="00000000" w:rsidRPr="00000000" w14:paraId="0000002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C">
      <w:pPr>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a) વિરોધની આ સૂચના માન્ય છે;</w:t>
          </w:r>
        </w:sdtContent>
      </w:sdt>
    </w:p>
    <w:p w:rsidR="00000000" w:rsidDel="00000000" w:rsidP="00000000" w:rsidRDefault="00000000" w:rsidRPr="00000000" w14:paraId="0000002D">
      <w:pPr>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b) ટ્રેડ માર્કની નોંધણી માટેની અરજી ………….. ના હેઠળ..</w:t>
          </w:r>
        </w:sdtContent>
      </w:sdt>
    </w:p>
    <w:p w:rsidR="00000000" w:rsidDel="00000000" w:rsidP="00000000" w:rsidRDefault="00000000" w:rsidRPr="00000000" w14:paraId="0000002E">
      <w:pPr>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c) માનનીય ટ્રિબ્યુનલમાં આપવામાં આવેલ વિવેકબુદ્ધિનો ઉપયોગ કંપનીની તરફેણમાં કરવામાં આવે; અને</w:t>
          </w:r>
        </w:sdtContent>
      </w:sdt>
    </w:p>
    <w:p w:rsidR="00000000" w:rsidDel="00000000" w:rsidP="00000000" w:rsidRDefault="00000000" w:rsidRPr="00000000" w14:paraId="0000002F">
      <w:pPr>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ડી) આ કાર્યવાહીની કિંમત અમને આપવામાં આવશે.</w:t>
          </w:r>
        </w:sdtContent>
      </w:sdt>
    </w:p>
    <w:p w:rsidR="00000000" w:rsidDel="00000000" w:rsidP="00000000" w:rsidRDefault="00000000" w:rsidRPr="00000000" w14:paraId="0000003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આ કાર્યવાહીના સંબંધમાં તમામ સંદેશાવ્યવહાર ભારતમાં નીચેના સરનામે મોકલી શકાય છે:</w:t>
          </w:r>
        </w:sdtContent>
      </w:sdt>
    </w:p>
    <w:p w:rsidR="00000000" w:rsidDel="00000000" w:rsidP="00000000" w:rsidRDefault="00000000" w:rsidRPr="00000000" w14:paraId="0000003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સરનામું……………….</w:t>
          </w:r>
        </w:sdtContent>
      </w:sdt>
    </w:p>
    <w:p w:rsidR="00000000" w:rsidDel="00000000" w:rsidP="00000000" w:rsidRDefault="00000000" w:rsidRPr="00000000" w14:paraId="00000034">
      <w:pPr>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5">
      <w:pPr>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6">
      <w:pPr>
        <w:ind w:firstLine="0"/>
        <w:jc w:val="both"/>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37">
      <w:pPr>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પ્રતિ :</w:t>
          </w:r>
        </w:sdtContent>
      </w:sdt>
    </w:p>
    <w:p w:rsidR="00000000" w:rsidDel="00000000" w:rsidP="00000000" w:rsidRDefault="00000000" w:rsidRPr="00000000" w14:paraId="00000038">
      <w:pPr>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ટ્રેડ માર્કસના રજિસ્ટ્રાર,</w:t>
          </w:r>
        </w:sdtContent>
      </w:sdt>
    </w:p>
    <w:p w:rsidR="00000000" w:rsidDel="00000000" w:rsidP="00000000" w:rsidRDefault="00000000" w:rsidRPr="00000000" w14:paraId="00000039">
      <w:pPr>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ટ્રેડ માર્ક્સ રજિસ્ટ્રી, ………………</w:t>
          </w:r>
        </w:sdtContent>
      </w:sdt>
    </w:p>
    <w:p w:rsidR="00000000" w:rsidDel="00000000" w:rsidP="00000000" w:rsidRDefault="00000000" w:rsidRPr="00000000" w14:paraId="0000003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સરનામું……………….</w:t>
          </w:r>
        </w:sdtContent>
      </w:sdt>
    </w:p>
    <w:p w:rsidR="00000000" w:rsidDel="00000000" w:rsidP="00000000" w:rsidRDefault="00000000" w:rsidRPr="00000000" w14:paraId="0000003D">
      <w:pPr>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E">
      <w:pPr>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4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Re: વર્ગ 5 માં અરજી નંબરનો વિરોધ ………………….</w:t>
          </w:r>
        </w:sdtContent>
      </w:sdt>
    </w:p>
    <w:p w:rsidR="00000000" w:rsidDel="00000000" w:rsidP="00000000" w:rsidRDefault="00000000" w:rsidRPr="00000000" w14:paraId="00000043">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ind w:firstLine="0"/>
        <w:jc w:val="both"/>
        <w:rPr>
          <w:rFonts w:ascii="Arial" w:cs="Arial" w:eastAsia="Arial" w:hAnsi="Arial"/>
          <w:b w:val="1"/>
        </w:rPr>
      </w:pPr>
      <w:sdt>
        <w:sdtPr>
          <w:tag w:val="goog_rdk_36"/>
        </w:sdtPr>
        <w:sdtContent>
          <w:r w:rsidDel="00000000" w:rsidR="00000000" w:rsidRPr="00000000">
            <w:rPr>
              <w:rFonts w:ascii="Mukta Vaani" w:cs="Mukta Vaani" w:eastAsia="Mukta Vaani" w:hAnsi="Mukta Vaani"/>
              <w:rtl w:val="0"/>
            </w:rPr>
            <w:t xml:space="preserve">કંપની કોડ નંબર ………………………</w:t>
          </w:r>
        </w:sdtContent>
      </w:sdt>
      <w:r w:rsidDel="00000000" w:rsidR="00000000" w:rsidRPr="00000000">
        <w:rPr>
          <w:rtl w:val="0"/>
        </w:rPr>
      </w:r>
    </w:p>
    <w:p w:rsidR="00000000" w:rsidDel="00000000" w:rsidP="00000000" w:rsidRDefault="00000000" w:rsidRPr="00000000" w14:paraId="0000004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6">
      <w:pPr>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કૃપા કરીને ઉપરોક્ત વિષય પર ત્રિપુટીમાં ફોર્મ TM-5માં વિરોધની સૂચના સાથે જોડાયેલ છે.</w:t>
          </w:r>
        </w:sdtContent>
      </w:sdt>
    </w:p>
    <w:p w:rsidR="00000000" w:rsidDel="00000000" w:rsidP="00000000" w:rsidRDefault="00000000" w:rsidRPr="00000000" w14:paraId="0000004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જરૂરી ફી આ પત્રના વાહક દ્વારા રોકડમાં ચૂકવવામાં આવશે.</w:t>
          </w:r>
        </w:sdtContent>
      </w:sdt>
    </w:p>
    <w:p w:rsidR="00000000" w:rsidDel="00000000" w:rsidP="00000000" w:rsidRDefault="00000000" w:rsidRPr="00000000" w14:paraId="00000049">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કૃપા કરીને રસીદ સ્વીકારો.</w:t>
          </w:r>
        </w:sdtContent>
      </w:sdt>
    </w:p>
    <w:p w:rsidR="00000000" w:rsidDel="00000000" w:rsidP="00000000" w:rsidRDefault="00000000" w:rsidRPr="00000000" w14:paraId="0000004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તમારો આભાર,</w:t>
          </w:r>
        </w:sdtContent>
      </w:sdt>
    </w:p>
    <w:p w:rsidR="00000000" w:rsidDel="00000000" w:rsidP="00000000" w:rsidRDefault="00000000" w:rsidRPr="00000000" w14:paraId="0000004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E">
      <w:pPr>
        <w:ind w:firstLine="0"/>
        <w:jc w:val="right"/>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તમારો વિશ્વાસુ,</w:t>
          </w:r>
        </w:sdtContent>
      </w:sdt>
    </w:p>
    <w:p w:rsidR="00000000" w:rsidDel="00000000" w:rsidP="00000000" w:rsidRDefault="00000000" w:rsidRPr="00000000" w14:paraId="0000004F">
      <w:pPr>
        <w:ind w:firstLine="0"/>
        <w:jc w:val="right"/>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1">
      <w:pPr>
        <w:ind w:firstLine="0"/>
        <w:jc w:val="both"/>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style>
  <w:style w:type="paragraph" w:styleId="Heading2">
    <w:name w:val="heading 2"/>
    <w:basedOn w:val="Normal"/>
    <w:next w:val="Normal"/>
    <w:pPr>
      <w:jc w:val="left"/>
    </w:pPr>
    <w:rPr/>
  </w:style>
  <w:style w:type="paragraph" w:styleId="Heading3">
    <w:name w:val="heading 3"/>
    <w:basedOn w:val="Normal"/>
    <w:next w:val="Normal"/>
    <w:pPr>
      <w:jc w:val="left"/>
    </w:pPr>
    <w:rPr/>
  </w:style>
  <w:style w:type="paragraph" w:styleId="Heading4">
    <w:name w:val="heading 4"/>
    <w:basedOn w:val="Normal"/>
    <w:next w:val="Normal"/>
    <w:pPr>
      <w:jc w:val="left"/>
    </w:pPr>
    <w:rPr/>
  </w:style>
  <w:style w:type="paragraph" w:styleId="Heading5">
    <w:name w:val="heading 5"/>
    <w:basedOn w:val="Normal"/>
    <w:next w:val="Normal"/>
    <w:pPr>
      <w:jc w:val="left"/>
    </w:pPr>
    <w:rPr/>
  </w:style>
  <w:style w:type="paragraph" w:styleId="Heading6">
    <w:name w:val="heading 6"/>
    <w:basedOn w:val="Normal"/>
    <w:next w:val="Normal"/>
    <w:pPr>
      <w:jc w:val="left"/>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paragraph" w:styleId="Heading1">
    <w:name w:val="heading 1"/>
    <w:basedOn w:val="Normal"/>
    <w:next w:val="Normal"/>
    <w:link w:val="Heading1Char"/>
    <w:uiPriority w:val="99"/>
    <w:qFormat w:val="1"/>
    <w:pPr>
      <w:jc w:val="left"/>
      <w:outlineLvl w:val="0"/>
    </w:pPr>
  </w:style>
  <w:style w:type="paragraph" w:styleId="Heading2">
    <w:name w:val="heading 2"/>
    <w:basedOn w:val="Normal"/>
    <w:next w:val="Normal"/>
    <w:link w:val="Heading2Char"/>
    <w:uiPriority w:val="99"/>
    <w:qFormat w:val="1"/>
    <w:pPr>
      <w:jc w:val="left"/>
      <w:outlineLvl w:val="1"/>
    </w:pPr>
  </w:style>
  <w:style w:type="paragraph" w:styleId="Heading3">
    <w:name w:val="heading 3"/>
    <w:basedOn w:val="Normal"/>
    <w:next w:val="Normal"/>
    <w:link w:val="Heading3Char"/>
    <w:uiPriority w:val="99"/>
    <w:qFormat w:val="1"/>
    <w:pPr>
      <w:jc w:val="left"/>
      <w:outlineLvl w:val="2"/>
    </w:pPr>
  </w:style>
  <w:style w:type="paragraph" w:styleId="Heading4">
    <w:name w:val="heading 4"/>
    <w:basedOn w:val="Normal"/>
    <w:next w:val="Normal"/>
    <w:link w:val="Heading4Char"/>
    <w:uiPriority w:val="99"/>
    <w:qFormat w:val="1"/>
    <w:pPr>
      <w:jc w:val="left"/>
      <w:outlineLvl w:val="3"/>
    </w:pPr>
  </w:style>
  <w:style w:type="paragraph" w:styleId="Heading5">
    <w:name w:val="heading 5"/>
    <w:basedOn w:val="Normal"/>
    <w:next w:val="Normal"/>
    <w:link w:val="Heading5Char"/>
    <w:uiPriority w:val="99"/>
    <w:qFormat w:val="1"/>
    <w:pPr>
      <w:jc w:val="left"/>
      <w:outlineLvl w:val="4"/>
    </w:pPr>
  </w:style>
  <w:style w:type="paragraph" w:styleId="Heading6">
    <w:name w:val="heading 6"/>
    <w:basedOn w:val="Normal"/>
    <w:next w:val="Normal"/>
    <w:link w:val="Heading6Char"/>
    <w:uiPriority w:val="99"/>
    <w:qFormat w:val="1"/>
    <w:pPr>
      <w:jc w:val="left"/>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locked w:val="1"/>
    <w:rPr>
      <w:rFonts w:ascii="Cambria" w:cs="Times New Roman" w:hAnsi="Cambria"/>
      <w:b w:val="1"/>
      <w:bCs w:val="1"/>
      <w:kern w:val="32"/>
      <w:sz w:val="32"/>
      <w:szCs w:val="32"/>
      <w:rtl w:val="0"/>
      <w:cs w:val="0"/>
    </w:rPr>
  </w:style>
  <w:style w:type="character" w:styleId="Heading2Char" w:customStyle="1">
    <w:name w:val="Heading 2 Char"/>
    <w:basedOn w:val="DefaultParagraphFont"/>
    <w:link w:val="Heading2"/>
    <w:uiPriority w:val="9"/>
    <w:semiHidden w:val="1"/>
    <w:locked w:val="1"/>
    <w:rPr>
      <w:rFonts w:ascii="Cambria" w:cs="Times New Roman" w:hAnsi="Cambria"/>
      <w:b w:val="1"/>
      <w:bCs w:val="1"/>
      <w:i w:val="1"/>
      <w:iCs w:val="1"/>
      <w:sz w:val="28"/>
      <w:szCs w:val="28"/>
      <w:rtl w:val="0"/>
      <w:cs w:val="0"/>
    </w:rPr>
  </w:style>
  <w:style w:type="character" w:styleId="Heading3Char" w:customStyle="1">
    <w:name w:val="Heading 3 Char"/>
    <w:basedOn w:val="DefaultParagraphFont"/>
    <w:link w:val="Heading3"/>
    <w:uiPriority w:val="9"/>
    <w:semiHidden w:val="1"/>
    <w:locked w:val="1"/>
    <w:rPr>
      <w:rFonts w:ascii="Cambria" w:cs="Times New Roman" w:hAnsi="Cambria"/>
      <w:b w:val="1"/>
      <w:bCs w:val="1"/>
      <w:sz w:val="26"/>
      <w:szCs w:val="26"/>
      <w:rtl w:val="0"/>
      <w:cs w:val="0"/>
    </w:rPr>
  </w:style>
  <w:style w:type="character" w:styleId="Heading4Char" w:customStyle="1">
    <w:name w:val="Heading 4 Char"/>
    <w:basedOn w:val="DefaultParagraphFont"/>
    <w:link w:val="Heading4"/>
    <w:uiPriority w:val="9"/>
    <w:semiHidden w:val="1"/>
    <w:locked w:val="1"/>
    <w:rPr>
      <w:rFonts w:cs="Times New Roman"/>
      <w:b w:val="1"/>
      <w:bCs w:val="1"/>
      <w:sz w:val="28"/>
      <w:szCs w:val="28"/>
      <w:rtl w:val="0"/>
      <w:cs w:val="0"/>
    </w:rPr>
  </w:style>
  <w:style w:type="character" w:styleId="Heading5Char" w:customStyle="1">
    <w:name w:val="Heading 5 Char"/>
    <w:basedOn w:val="DefaultParagraphFont"/>
    <w:link w:val="Heading5"/>
    <w:uiPriority w:val="9"/>
    <w:semiHidden w:val="1"/>
    <w:locked w:val="1"/>
    <w:rPr>
      <w:rFonts w:cs="Times New Roman"/>
      <w:b w:val="1"/>
      <w:bCs w:val="1"/>
      <w:i w:val="1"/>
      <w:iCs w:val="1"/>
      <w:sz w:val="26"/>
      <w:szCs w:val="26"/>
      <w:rtl w:val="0"/>
      <w:cs w:val="0"/>
    </w:rPr>
  </w:style>
  <w:style w:type="character" w:styleId="Heading6Char" w:customStyle="1">
    <w:name w:val="Heading 6 Char"/>
    <w:basedOn w:val="DefaultParagraphFont"/>
    <w:link w:val="Heading6"/>
    <w:uiPriority w:val="9"/>
    <w:semiHidden w:val="1"/>
    <w:locked w:val="1"/>
    <w:rPr>
      <w:rFonts w:cs="Times New Roman"/>
      <w:b w:val="1"/>
      <w:bCs w:val="1"/>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DyeeZsjxG1rY5aFOTnPV/g6/3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gAciExYW1pb3dHcE9MeFlaU080UWMyVWdBdG5iMWVGUVZpL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2021-03-30T04:43:00Z</dcterms:created>
  <dc:creator>SB Sinha</dc:creator>
</cp:coreProperties>
</file>