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સુટ બિલ ઑફ એક્સચેન્જ અથવા પ્રોમિસરી નોટ તારીખ પછી નિયત સમયે ચૂકવવાપાત્ર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b w:val="1"/>
              <w:i w:val="1"/>
              <w:sz w:val="32"/>
              <w:szCs w:val="32"/>
              <w:rtl w:val="0"/>
            </w:rPr>
            <w:t xml:space="preserve">તારીખ પછી નિશ્ચિત સમયે ચૂકવવાપાત્ર એક્સચેન્જના બિલ અથવા પ્રોમિસરી-નોટ પર દાવો:</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બિલ ઑફ એક્સચેન્જ અથવા પ્રોમિસરી-નોટના આધારે નાણાંની વસૂલાત માટે, તારીખ પછીના નિશ્ચિત સમયે ચૂકવવાપાત્ર - નાણાની વસૂલાત માટે દાવો દાખલ કરી શકાય છે, તારીખથી ત્રણ વર્ષની અંદર, જ્યારે બિલ અથવા નોટ બાકી હોય, ભારતીય મર્યાદા અધિનિયમ, 1963ની કલમ 31.</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દાવાની વિગતો અનુસાર રૂ._ _____ ચૂકવવાનો હુકમ કરવામાં આવે ( પ્રદર્શિત "____");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થઈ શકે છે); (કેસની હકીકતોને લાગુ પડે તેમ) (કૃપા કરીને નીચેની નોંધ જુઓ)</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કરશે, અથવા આવા કૃત્યો, જે અન્યથા વાદીના અધિકારોની વિરુદ્ધ ચાલશે ; (કેસની હકીકતોને લાગુ પડે તેમ) (કૃપા કરીને નીચેની નોંધ જુઓ)</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 સમક્ષ લાવે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માનનીય અદાલત, CPC, 1908 ના 94 અને O.38 હેઠળ તેમની સત્તાઓના યોગ્ય ઉપયોગમાં, પ્રતિવાદીને નિર્દેશ આપે છે કે તેઓ ( i ) તેમની માલિકીની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માનનીય અદાલત, CPC, 1908 ના 75 અને O.26 હેઠળ તેમની સત્તાના યોગ્ય ઉપયોગમાં, કોર્ટ કમિશનરની નિમણૂક કરવા માટે ખુશ છે, જેથી પ્રતિવાદીઓના વર્ષોના હિસાબોની તપાસ હાથ ધરી શકાય ______ , અને આ માનનીય કોર્ટ સમક્ષ રિપોર્ટ દાખલ કરો; (કેસની હકીકતોને લાગુ પડે તેમ) (કૃપા કરીને નીચેની નોંધ જુઓ)</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માનનીય અદાલત, CPC, 1908 ના 75 અને O.26 હેઠળ તેમની સત્તાઓનો યોગ્ય ઉપયોગ કરીને, વૈજ્ઞાનિક, તકનીકી અથવા નિષ્ણાત તપાસ કરવા માટે કોર્ટ કમિશનરની નિમણૂક કરવા માટે ખુશ થાય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j) પ્રાર્થના કલમોના સંદર્ભમાં વચગાળાની/એડ-વચગાળાની રાહતો _______ ઉપરોક્ત મુજબ.</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k) આ માનનીય કોર્ટ કેસના સંજોગોમાં યોગ્ય અને યોગ્ય ગણી શકે તે મુજબની આવી વધુ અને અન્ય રાહતો.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તરફેણમાં , એક નિશ્ચિત સમયે ચૂકવવાપાત્ર હોવા માટે, વિનિમય / પ્રોમિસરી નોટનું બિલ અમલમાં મૂક્યું / સ્વીકાર્યું, આ બિલ ઓફ એક્સચેન્જ / પ્રોમિસરી નોટની તારીખથી:</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પ્રતિવાદી નંબર___ એ એક્સચેન્જનું આ બિલ સ્વીકાર્યું હતું:</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3. હકીકત એ છે કે પ્રતિવાદી દ્વારા અપમાનની નોટિસ માફ કરવામાં આવી હતી: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4. આ હકીકત દર્શાવે છે કે પ્રતિવાદીએ આ બિલ ઓફ એક્સચેન્જ / પ્રોમિસરી નોટની નિયત તારીખે નાણાં ચૂકવવામાં નિષ્ફળ અને અવગણના કરી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1">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4">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7">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F">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2">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5">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8">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577F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577F7"/>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1577F7"/>
    <w:rPr>
      <w:color w:val="0000ff"/>
      <w:u w:val="single"/>
    </w:rPr>
  </w:style>
  <w:style w:type="character" w:styleId="apple-converted-space" w:customStyle="1">
    <w:name w:val="apple-converted-space"/>
    <w:basedOn w:val="DefaultParagraphFont"/>
    <w:rsid w:val="001577F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fe5hyDxF71x0/ZbTFtmPx0jz5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MghoLmdqZGd4czgAciExelBKcUc1ZFJyUk9iUnpzSU5JRndTOEoxdGNKUERK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2021-02-05T10:52:00Z</dcterms:created>
  <dc:creator>Lenovo</dc:creator>
</cp:coreProperties>
</file>