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nts/Play-bold.ttf" ContentType="application/x-font-ttf"/>
  <Override PartName="/word/fonts/Play-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Play" w:cs="Play" w:eastAsia="Play" w:hAnsi="Play"/>
          <w:b w:val="1"/>
          <w:color w:val="cf2e2e"/>
          <w:sz w:val="36"/>
          <w:szCs w:val="36"/>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cf2e2e"/>
              <w:sz w:val="45"/>
              <w:szCs w:val="45"/>
              <w:rtl w:val="0"/>
            </w:rPr>
            <w:t xml:space="preserve">સૂચવેલ છૂટાછેડા સમાધાન કરાર</w:t>
          </w:r>
        </w:sdtContent>
      </w:sdt>
      <w:r w:rsidDel="00000000" w:rsidR="00000000" w:rsidRPr="00000000">
        <w:rPr>
          <w:rtl w:val="0"/>
        </w:rPr>
      </w:r>
    </w:p>
    <w:p w:rsidR="00000000" w:rsidDel="00000000" w:rsidP="00000000" w:rsidRDefault="00000000" w:rsidRPr="00000000" w14:paraId="0000000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4">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આ છૂટાછેડા પતાવટ કરાર (આ "કરાર" અથવા આ "છૂટાછેડા સમાધાન કરાર") [તારીખ] ("અસરકારક તારીખ") દ્વારા અને તેની વચ્ચે કરવામાં આવે છે અને દાખલ કરવામાં આવે છે:</w:t>
          </w:r>
        </w:sdtContent>
      </w:sdt>
    </w:p>
    <w:p w:rsidR="00000000" w:rsidDel="00000000" w:rsidP="00000000" w:rsidRDefault="00000000" w:rsidRPr="00000000" w14:paraId="00000005">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[પત્નીનું કાનૂની નામ], અગાઉ [પત્નીનું પ્રથમ નામ], હાલમાં [ADDRESS] પર રહે છે, અને</w:t>
          </w:r>
        </w:sdtContent>
      </w:sdt>
    </w:p>
    <w:p w:rsidR="00000000" w:rsidDel="00000000" w:rsidP="00000000" w:rsidRDefault="00000000" w:rsidRPr="00000000" w14:paraId="00000006">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[પતિનું કાનૂની નામ], હાલમાં [ADDRESS] પર રહે છે.</w:t>
          </w:r>
        </w:sdtContent>
      </w:sdt>
    </w:p>
    <w:p w:rsidR="00000000" w:rsidDel="00000000" w:rsidP="00000000" w:rsidRDefault="00000000" w:rsidRPr="00000000" w14:paraId="00000007">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જ્યારે:</w:t>
          </w:r>
        </w:sdtContent>
      </w:sdt>
    </w:p>
    <w:p w:rsidR="00000000" w:rsidDel="00000000" w:rsidP="00000000" w:rsidRDefault="00000000" w:rsidRPr="00000000" w14:paraId="00000008">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પતિ અને પત્ની (ત્યારબાદ એકવચનમાં "પાર્ટી" તરીકે અને સામૂહિક રીતે "પક્ષો" તરીકે પણ ઓળખાય છે) કાયદેસર રીતે [DATE] ના રોજ, [CITY], [STATE], યુનાઇટેડ સ્ટેટ્સમાં એકબીજા સાથે લગ્ન કર્યા હતા; અને</w:t>
          </w:r>
        </w:sdtContent>
      </w:sdt>
    </w:p>
    <w:p w:rsidR="00000000" w:rsidDel="00000000" w:rsidP="00000000" w:rsidRDefault="00000000" w:rsidRPr="00000000" w14:paraId="00000009">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પક્ષો ચોક્કસ "અમે સમાધાન ન કરી શકાય તેવા મતભેદો"ને કારણે [DATE] ("અલગ થવાની તારીખ") ના રોજથી અલગ ન થાય ત્યાં સુધી સહવાસમાં સાથે રહેતા હતા; અને</w:t>
          </w:r>
        </w:sdtContent>
      </w:sdt>
    </w:p>
    <w:p w:rsidR="00000000" w:rsidDel="00000000" w:rsidP="00000000" w:rsidRDefault="00000000" w:rsidRPr="00000000" w14:paraId="0000000A">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પક્ષો એકબીજાથી અલગ અને સ્વતંત્ર રહેવા ઈચ્છે છે; અને</w:t>
          </w:r>
        </w:sdtContent>
      </w:sdt>
    </w:p>
    <w:p w:rsidR="00000000" w:rsidDel="00000000" w:rsidP="00000000" w:rsidRDefault="00000000" w:rsidRPr="00000000" w14:paraId="0000000B">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પત્નીએ પતિ સામે છૂટાછેડા માટે અરજી કરી છે :: કાઉન્ટી:: કાઉન્ટી: રાજ્યમાં::; અને અથવા આ પતિ દ્વારા દાખલ કરવામાં આવ્યું હતું? અથવા, જો ફાઇલ ન કરી હોય તો તેને બહાર કાઢો.</w:t>
          </w:r>
        </w:sdtContent>
      </w:sdt>
    </w:p>
    <w:p w:rsidR="00000000" w:rsidDel="00000000" w:rsidP="00000000" w:rsidRDefault="00000000" w:rsidRPr="00000000" w14:paraId="0000000C">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પક્ષકારો નીચેના સગીર બાળકોના માતા-પિતા અને કાનૂની વાલી છે:</w:t>
          </w:r>
        </w:sdtContent>
      </w:sdt>
    </w:p>
    <w:p w:rsidR="00000000" w:rsidDel="00000000" w:rsidP="00000000" w:rsidRDefault="00000000" w:rsidRPr="00000000" w14:paraId="0000000D">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[બાળકનું નામ]</w:t>
          </w:r>
        </w:sdtContent>
      </w:sdt>
    </w:p>
    <w:p w:rsidR="00000000" w:rsidDel="00000000" w:rsidP="00000000" w:rsidRDefault="00000000" w:rsidRPr="00000000" w14:paraId="0000000E">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[બાળકનું નામ]</w:t>
          </w:r>
        </w:sdtContent>
      </w:sdt>
    </w:p>
    <w:p w:rsidR="00000000" w:rsidDel="00000000" w:rsidP="00000000" w:rsidRDefault="00000000" w:rsidRPr="00000000" w14:paraId="0000000F">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(જરૂર મુજબ વધુ બાળકો ઉમેરો અથવા જો જરૂરી ન હોય તો તેને છોડી દો)</w:t>
          </w:r>
        </w:sdtContent>
      </w:sdt>
    </w:p>
    <w:p w:rsidR="00000000" w:rsidDel="00000000" w:rsidP="00000000" w:rsidRDefault="00000000" w:rsidRPr="00000000" w14:paraId="00000010">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પક્ષો તેમના સંબંધિત અધિકારો, ફરજો અને જવાબદારીઓ અને તમામ દાવાઓ કાયમી ધોરણે પતાવટ કરવા ઇચ્છે છે જે બંને પક્ષો બીજાની સામે હોઈ શકે છે;</w:t>
          </w:r>
        </w:sdtContent>
      </w:sdt>
    </w:p>
    <w:p w:rsidR="00000000" w:rsidDel="00000000" w:rsidP="00000000" w:rsidRDefault="00000000" w:rsidRPr="00000000" w14:paraId="00000011">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ઉપરોક્ત, અને આ છૂટાછેડા પતાવટ કરારમાં સમાયેલ પરસ્પર વચનો અને કરારોને ધ્યાનમાં રાખીને, પક્ષકારો, કાયદેસર રીતે બંધાયેલા હોવાનો ઇરાદો ધરાવતા, નીચે મુજબ સંમત થાય છે:</w:t>
          </w:r>
        </w:sdtContent>
      </w:sdt>
    </w:p>
    <w:p w:rsidR="00000000" w:rsidDel="00000000" w:rsidP="00000000" w:rsidRDefault="00000000" w:rsidRPr="00000000" w14:paraId="00000012">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1. અલગ અને સ્વતંત્ર રહેવાનો કરાર</w:t>
          </w:r>
        </w:sdtContent>
      </w:sdt>
    </w:p>
    <w:p w:rsidR="00000000" w:rsidDel="00000000" w:rsidP="00000000" w:rsidRDefault="00000000" w:rsidRPr="00000000" w14:paraId="00000013">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પક્ષો એકબીજાથી અલગ અને અલગ રહેવા માટે સંમત થાય છે, જાણે કે લગ્ન કર્યા ન હોય, અને દરેક પક્ષ અન્ય પક્ષના કોઈપણ હસ્તક્ષેપ, પજવણી, સત્તા અથવા નિયંત્રણથી મુક્ત રહેશે. દરેક પક્ષો પાસે તેમના પોતાના ભાગ્ય પર સંપૂર્ણ અને નિરંકુશ નિયંત્રણ હશે.</w:t>
          </w:r>
        </w:sdtContent>
      </w:sdt>
    </w:p>
    <w:p w:rsidR="00000000" w:rsidDel="00000000" w:rsidP="00000000" w:rsidRDefault="00000000" w:rsidRPr="00000000" w14:paraId="00000014">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2. મિલકતના સંદર્ભમાં કરાર</w:t>
          </w:r>
        </w:sdtContent>
      </w:sdt>
    </w:p>
    <w:p w:rsidR="00000000" w:rsidDel="00000000" w:rsidP="00000000" w:rsidRDefault="00000000" w:rsidRPr="00000000" w14:paraId="00000015">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નીચેની મિલકત પક્ષકારો વચ્ચે સમાન વિભાજનને આધીન છે અને પક્ષો નીચે પેટાફકરામાં વર્ણવ્યા મુજબ આવી મિલકતના વિભાજન માટે સંમત છે.</w:t>
          </w:r>
        </w:sdtContent>
      </w:sdt>
    </w:p>
    <w:p w:rsidR="00000000" w:rsidDel="00000000" w:rsidP="00000000" w:rsidRDefault="00000000" w:rsidRPr="00000000" w14:paraId="00000016">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હું _ [ADDRESS] પર સ્થિત રીઅલ એસ્ટેટ મિલકત (ત્યારબાદ "વૈવાહિક નિવાસ").</w:t>
          </w:r>
        </w:sdtContent>
      </w:sdt>
    </w:p>
    <w:p w:rsidR="00000000" w:rsidDel="00000000" w:rsidP="00000000" w:rsidRDefault="00000000" w:rsidRPr="00000000" w14:paraId="00000017">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વૈવાહિક નિવાસનું શીર્ષક બંને પક્ષકારોના નામે છે, અને [BANK NAME] દ્વારા રાખવામાં આવેલા વૈવાહિક નિવાસ પરના ગીરો સિવાય, વૈવાહિક નિવાસ પર કોઈ પૂર્વાધિકાર અથવા બોજો નથી. આ છૂટાછેડાના સમાધાન કરારના અમલ પછી, પત્ની વૈવાહિક નિવાસસ્થાનની માલિકી તેમજ વૈવાહિક નિવાસને લગતા કોઈપણ અને તમામ અધિકારો, જવાબદારીઓ અને જવાબદારીઓ ધારણ કરશે અને પતિ પત્નીને કોઈપણ અને તમામ હક, શીર્ષક, દાવો અથવા છૂટાછેડા આપે છે અને છોડી દે છે. આવા વૈવાહિક નિવાસસ્થાનમાં અથવા તેમાં પતિને રસ હોઈ શકે છે.</w:t>
          </w:r>
        </w:sdtContent>
      </w:sdt>
    </w:p>
    <w:p w:rsidR="00000000" w:rsidDel="00000000" w:rsidP="00000000" w:rsidRDefault="00000000" w:rsidRPr="00000000" w14:paraId="00000018">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ii. મૂર્ત મિલકત (ઓટોમોબાઈલ સિવાયની) હાલમાં વૈવાહિક નિવાસસ્થાનમાં રાખવામાં આવી છે (ત્યારબાદ "મૂર્ત મિલકત").</w:t>
          </w:r>
        </w:sdtContent>
      </w:sdt>
    </w:p>
    <w:p w:rsidR="00000000" w:rsidDel="00000000" w:rsidP="00000000" w:rsidRDefault="00000000" w:rsidRPr="00000000" w14:paraId="00000019">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આ છૂટાછેડા પતાવટ કરારના અમલ દ્વારા, પક્ષો પ્રતિનિધિત્વ કરે છે અને ખાતરી આપે છે કે પક્ષોએ મૂર્ત સંપત્તિના સમાન વિભાજનને લગતા કોઈપણ અને તમામ મુદ્દાઓ અથવા મતભેદોનું નિરાકરણ કર્યું છે. આ છૂટાછેડાના સમાધાન કરારની અસરકારક તારીખ મુજબ, પતિએ, વિભાજનની તારીખે વૈવાહિક નિવાસસ્થાન છોડી દીધું છે, તેણે વૈવાહિક નિવાસસ્થાનમાંથી તમામ મૂર્ત સંપત્તિ દૂર કરી છે જેના પર તેનો કોઈ દાવો છે અને પત્ની કોઈ દાવો કરતી નથી, હવે અથવા ભવિષ્ય, આવી મિલકત સાથે સંબંધિત.</w:t>
          </w:r>
        </w:sdtContent>
      </w:sdt>
    </w:p>
    <w:p w:rsidR="00000000" w:rsidDel="00000000" w:rsidP="00000000" w:rsidRDefault="00000000" w:rsidRPr="00000000" w14:paraId="0000001A">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જેમ કે, વૈવાહિક નિવાસસ્થાનમાં અસ્તિત્વમાં છે તે તમામ મૂર્ત મિલકત પત્નીની એકમાત્ર અને વિશિષ્ટ મિલકત હશે, અને પતિ પત્નીને કોઈપણ અને તમામ હક, શીર્ષક, દાવો અથવા હિત પતિને અથવા આવી મૂર્ત મિલકતમાં હોઈ શકે છે તે છોડે છે અને છોડી દે છે.</w:t>
          </w:r>
        </w:sdtContent>
      </w:sdt>
    </w:p>
    <w:p w:rsidR="00000000" w:rsidDel="00000000" w:rsidP="00000000" w:rsidRDefault="00000000" w:rsidRPr="00000000" w14:paraId="0000001B">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iii ઓટોમોબાઈલ.</w:t>
          </w:r>
        </w:sdtContent>
      </w:sdt>
    </w:p>
    <w:p w:rsidR="00000000" w:rsidDel="00000000" w:rsidP="00000000" w:rsidRDefault="00000000" w:rsidRPr="00000000" w14:paraId="0000001C">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પક્ષકારો સંયુક્ત રીતે બે ઓટોમોબાઈલની માલિકી ધરાવે છે, કોઈપણ પૂર્વાધિકાર અથવા બોજો વિના. આ કરારના અમલીકરણ દ્વારા, પતિ પત્નીને તેની એકમાત્ર અને વિશિષ્ટ મિલકત તરીકે [ઓટો 1નું વર્ણન] સ્થાનાંતરિત કરે છે, અને પત્ની પતિને સ્થાનાંતરિત કરે છે [ઓટો 2નું વર્ણન].</w:t>
          </w:r>
        </w:sdtContent>
      </w:sdt>
    </w:p>
    <w:p w:rsidR="00000000" w:rsidDel="00000000" w:rsidP="00000000" w:rsidRDefault="00000000" w:rsidRPr="00000000" w14:paraId="0000001D">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iv અન્ય મિલકત.</w:t>
          </w:r>
        </w:sdtContent>
      </w:sdt>
    </w:p>
    <w:p w:rsidR="00000000" w:rsidDel="00000000" w:rsidP="00000000" w:rsidRDefault="00000000" w:rsidRPr="00000000" w14:paraId="0000001E">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પતિ આથી પત્નીને તેની એકમાત્ર અને વિશિષ્ટ મિલકત તરીકે નીચે મુજબ સ્થાનાંતરિત કરે છે:</w:t>
          </w:r>
        </w:sdtContent>
      </w:sdt>
    </w:p>
    <w:p w:rsidR="00000000" w:rsidDel="00000000" w:rsidP="00000000" w:rsidRDefault="00000000" w:rsidRPr="00000000" w14:paraId="0000001F">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અહીં શું ઉલ્લેખ કરવો - શું એવા કોઈ સંયુક્ત ખાતા અથવા રોકાણો છે જેને વેચવાની જરૂર છે (એટલે કે અમૂર્ત મિલકત)? બીજું કંઈ કે જે અન્ય શ્રેણીઓમાં ન આવે? અહીં સૂચિબદ્ધ અસ્કયામતો અને અન્ય મિલકત માટે, શક્ય તેટલું વર્ણનાત્મક બનો.</w:t>
          </w:r>
        </w:sdtContent>
      </w:sdt>
    </w:p>
    <w:p w:rsidR="00000000" w:rsidDel="00000000" w:rsidP="00000000" w:rsidRDefault="00000000" w:rsidRPr="00000000" w14:paraId="00000020">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પત્ની આથી પતિને તેની એકમાત્ર અને વિશિષ્ટ મિલકત તરીકે નીચે મુજબ ટ્રાન્સફર કરે છે:</w:t>
          </w:r>
        </w:sdtContent>
      </w:sdt>
    </w:p>
    <w:p w:rsidR="00000000" w:rsidDel="00000000" w:rsidP="00000000" w:rsidRDefault="00000000" w:rsidRPr="00000000" w14:paraId="00000021">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3. દેવાના સંદર્ભમાં કરાર</w:t>
          </w:r>
        </w:sdtContent>
      </w:sdt>
    </w:p>
    <w:p w:rsidR="00000000" w:rsidDel="00000000" w:rsidP="00000000" w:rsidRDefault="00000000" w:rsidRPr="00000000" w14:paraId="00000022">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દરેક પક્ષ આ કરાર અનુસાર તેને સ્થાનાંતરિત કરાયેલ કોઈપણ મિલકત સાથે સીધી રીતે સંબંધિત કોઈપણ અને તમામ દેવાં અને જવાબદારીઓ ધારે. ઉપરોક્ત હોવા છતાં, પતિ નીચેના દેવા માટે સંપૂર્ણપણે જવાબદાર રહેશે:</w:t>
          </w:r>
        </w:sdtContent>
      </w:sdt>
    </w:p>
    <w:p w:rsidR="00000000" w:rsidDel="00000000" w:rsidP="00000000" w:rsidRDefault="00000000" w:rsidRPr="00000000" w14:paraId="00000023">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અહીં ઉલ્લેખ કરો - વર્ણનાત્મક બનો. લેણદારોના નામ, વર્તમાન બેલેન્સ, એકાઉન્ટ નંબર, વગેરે પ્રદાન કરો. આખો વિચાર એ છે કે પતિ અને પત્ની અહીં શું વાત કરી રહ્યાં છે અને દરેક શા માટે જવાબદાર છે તેના પર વિવાદની કોઈપણ શક્યતાને ટાળવાનો છે.</w:t>
          </w:r>
        </w:sdtContent>
      </w:sdt>
    </w:p>
    <w:p w:rsidR="00000000" w:rsidDel="00000000" w:rsidP="00000000" w:rsidRDefault="00000000" w:rsidRPr="00000000" w14:paraId="0000002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6">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 અને</w:t>
          </w:r>
        </w:sdtContent>
      </w:sdt>
    </w:p>
    <w:p w:rsidR="00000000" w:rsidDel="00000000" w:rsidP="00000000" w:rsidRDefault="00000000" w:rsidRPr="00000000" w14:paraId="0000002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8">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નીચેના દેવા માટે પત્ની સંપૂર્ણપણે જવાબદાર રહેશે:</w:t>
          </w:r>
        </w:sdtContent>
      </w:sdt>
    </w:p>
    <w:p w:rsidR="00000000" w:rsidDel="00000000" w:rsidP="00000000" w:rsidRDefault="00000000" w:rsidRPr="00000000" w14:paraId="00000029">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4. કસ્ટડીના સંદર્ભમાં કરાર</w:t>
          </w:r>
        </w:sdtContent>
      </w:sdt>
    </w:p>
    <w:p w:rsidR="00000000" w:rsidDel="00000000" w:rsidP="00000000" w:rsidRDefault="00000000" w:rsidRPr="00000000" w14:paraId="0000002A">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ઉપરોક્ત નામ આપવામાં આવેલ બાળકો માટે વાલીપણા માટેની જવાબદારીઓમાં પક્ષકારો પ્રત્યેક સહભાગી બનશે અને બાળકોને અસર કરતા તમામ મોટા નિર્ણયો સંયુક્ત રીતે અને સૌહાર્દપૂર્ણ રીતે લેશે. પત્ની પાસે નીચેના દિવસો સિવાયના તમામ અઠવાડિયાના દિવસો અને દરેક બીજા સપ્તાહના અંતે બાળકોની શારીરિક કસ્ટડી રહેશે:</w:t>
          </w:r>
        </w:sdtContent>
      </w:sdt>
    </w:p>
    <w:p w:rsidR="00000000" w:rsidDel="00000000" w:rsidP="00000000" w:rsidRDefault="00000000" w:rsidRPr="00000000" w14:paraId="0000002B">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અહીં ઉલ્લેખ કરો - તે કહેવા વગર જાય છે કે આ વિભાગ ઘણાં વિવિધ સ્વરૂપો લઈ શકે છે. શું પક્ષકારોની સંયુક્ત કસ્ટડી હશે? શું એક પક્ષની પ્રાથમિક કસ્ટડી હશે? તમે દર વર્ષે 365 દિવસને કેવી રીતે વિભાજિત કરશો?</w:t>
          </w:r>
        </w:sdtContent>
      </w:sdt>
    </w:p>
    <w:p w:rsidR="00000000" w:rsidDel="00000000" w:rsidP="00000000" w:rsidRDefault="00000000" w:rsidRPr="00000000" w14:paraId="0000002C">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પતિ પાસે નીચેના દિવસો સિવાય દર બીજા સપ્તાહના અંતે બાળકોની શારીરિક કસ્ટડી રહેશે:</w:t>
          </w:r>
        </w:sdtContent>
      </w:sdt>
    </w:p>
    <w:p w:rsidR="00000000" w:rsidDel="00000000" w:rsidP="00000000" w:rsidRDefault="00000000" w:rsidRPr="00000000" w14:paraId="0000002D">
      <w:pPr>
        <w:jc w:val="both"/>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જ્યારે એક પક્ષની કસ્ટડી અથવા સંભાળમાં હોય, ત્યારે બીજા પક્ષ પાસે વ્યાજબી ઉદાર મુલાકાતના અધિકારો હોવા જોઈએ.</w:t>
          </w:r>
        </w:sdtContent>
      </w:sdt>
    </w:p>
    <w:p w:rsidR="00000000" w:rsidDel="00000000" w:rsidP="00000000" w:rsidRDefault="00000000" w:rsidRPr="00000000" w14:paraId="0000002E">
      <w:pPr>
        <w:jc w:val="both"/>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ભરણપોષણના આદર સાથે કરાર</w:t>
          </w:r>
        </w:sdtContent>
      </w:sdt>
    </w:p>
    <w:p w:rsidR="00000000" w:rsidDel="00000000" w:rsidP="00000000" w:rsidRDefault="00000000" w:rsidRPr="00000000" w14:paraId="0000002F">
      <w:pPr>
        <w:jc w:val="both"/>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પતિએ પત્નીને દર મહિને [DOLLARS]ની રકમમાં ભરણપોષણ ચૂકવવું પડશે, જે [DATE] થી શરૂ થાય છે અને [DATE] ના પહેલા અથવા પતિના મૃત્યુ સુધી સમાપ્ત થાય છે. ભરણપોષણના સંદર્ભમાં પતિની આ એકમાત્ર જવાબદારી રહેશે.</w:t>
          </w:r>
        </w:sdtContent>
      </w:sdt>
    </w:p>
    <w:p w:rsidR="00000000" w:rsidDel="00000000" w:rsidP="00000000" w:rsidRDefault="00000000" w:rsidRPr="00000000" w14:paraId="00000030">
      <w:pPr>
        <w:jc w:val="both"/>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6. આ કરારની અસર</w:t>
          </w:r>
        </w:sdtContent>
      </w:sdt>
    </w:p>
    <w:p w:rsidR="00000000" w:rsidDel="00000000" w:rsidP="00000000" w:rsidRDefault="00000000" w:rsidRPr="00000000" w14:paraId="00000031">
      <w:pPr>
        <w:jc w:val="both"/>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પ્રમુખ અદાલતના કરારને આધીન, આ કરારને છૂટાછેડા અથવા લગ્નના વિસર્જન માટેના કોઈપણ અનુગામી હુકમનામું અથવા ચુકાદા સાથે મર્જ કરવામાં આવશે, તેમાં સમાવિષ્ટ કરવામાં આવશે અને તેનો એક ભાગ બનાવવામાં આવશે.</w:t>
          </w:r>
        </w:sdtContent>
      </w:sdt>
    </w:p>
    <w:p w:rsidR="00000000" w:rsidDel="00000000" w:rsidP="00000000" w:rsidRDefault="00000000" w:rsidRPr="00000000" w14:paraId="00000032">
      <w:pPr>
        <w:jc w:val="both"/>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7. પક્ષોનું પ્રતિનિધિત્વ</w:t>
          </w:r>
        </w:sdtContent>
      </w:sdt>
    </w:p>
    <w:p w:rsidR="00000000" w:rsidDel="00000000" w:rsidP="00000000" w:rsidRDefault="00000000" w:rsidRPr="00000000" w14:paraId="00000033">
      <w:pPr>
        <w:jc w:val="both"/>
        <w:rPr>
          <w:rFonts w:ascii="Arial" w:cs="Arial" w:eastAsia="Arial" w:hAnsi="Arial"/>
          <w:sz w:val="28"/>
          <w:szCs w:val="28"/>
        </w:rPr>
      </w:pPr>
      <w:sdt>
        <w:sdtPr>
          <w:tag w:val="goog_rdk_45"/>
        </w:sdtPr>
        <w:sdtContent>
          <w:r w:rsidDel="00000000" w:rsidR="00000000" w:rsidRPr="00000000">
            <w:rPr>
              <w:rFonts w:ascii="Mukta Vaani" w:cs="Mukta Vaani" w:eastAsia="Mukta Vaani" w:hAnsi="Mukta Vaani"/>
              <w:sz w:val="28"/>
              <w:szCs w:val="28"/>
              <w:rtl w:val="0"/>
            </w:rPr>
            <w:t xml:space="preserve">દરેક પક્ષે તેમની નેટવર્થ, અસ્કયામતો, હોલ્ડિંગ્સ, આવક અને જવાબદારીઓ સંબંધિત અન્ય ચોક્કસ નાણાકીય માહિતી ઉપલબ્ધ કરાવી છે, જે અહીં જોડાણ 1 માં દર્શાવેલ છે. બંને પક્ષો:</w:t>
          </w:r>
        </w:sdtContent>
      </w:sdt>
    </w:p>
    <w:p w:rsidR="00000000" w:rsidDel="00000000" w:rsidP="00000000" w:rsidRDefault="00000000" w:rsidRPr="00000000" w14:paraId="00000034">
      <w:pPr>
        <w:jc w:val="both"/>
        <w:rPr>
          <w:rFonts w:ascii="Arial" w:cs="Arial" w:eastAsia="Arial" w:hAnsi="Arial"/>
          <w:sz w:val="28"/>
          <w:szCs w:val="28"/>
        </w:rPr>
      </w:pPr>
      <w:sdt>
        <w:sdtPr>
          <w:tag w:val="goog_rdk_46"/>
        </w:sdtPr>
        <w:sdtContent>
          <w:r w:rsidDel="00000000" w:rsidR="00000000" w:rsidRPr="00000000">
            <w:rPr>
              <w:rFonts w:ascii="Mukta Vaani" w:cs="Mukta Vaani" w:eastAsia="Mukta Vaani" w:hAnsi="Mukta Vaani"/>
              <w:sz w:val="28"/>
              <w:szCs w:val="28"/>
              <w:rtl w:val="0"/>
            </w:rPr>
            <w:t xml:space="preserve">એટેચમેન્ટ 1 માં દર્શાવ્યા મુજબ અન્ય દ્વારા પૂરી પાડવામાં આવેલ નાણાકીય માહિતીની સમીક્ષા કરી છે,</w:t>
          </w:r>
        </w:sdtContent>
      </w:sdt>
    </w:p>
    <w:p w:rsidR="00000000" w:rsidDel="00000000" w:rsidP="00000000" w:rsidRDefault="00000000" w:rsidRPr="00000000" w14:paraId="00000035">
      <w:pPr>
        <w:jc w:val="both"/>
        <w:rPr>
          <w:rFonts w:ascii="Arial" w:cs="Arial" w:eastAsia="Arial" w:hAnsi="Arial"/>
          <w:sz w:val="28"/>
          <w:szCs w:val="28"/>
        </w:rPr>
      </w:pPr>
      <w:sdt>
        <w:sdtPr>
          <w:tag w:val="goog_rdk_47"/>
        </w:sdtPr>
        <w:sdtContent>
          <w:r w:rsidDel="00000000" w:rsidR="00000000" w:rsidRPr="00000000">
            <w:rPr>
              <w:rFonts w:ascii="Mukta Vaani" w:cs="Mukta Vaani" w:eastAsia="Mukta Vaani" w:hAnsi="Mukta Vaani"/>
              <w:sz w:val="28"/>
              <w:szCs w:val="28"/>
              <w:rtl w:val="0"/>
            </w:rPr>
            <w:t xml:space="preserve">જોડાણ 1 માં આપવામાં આવેલી નાણાકીય માહિતીને સમજો, અને</w:t>
          </w:r>
        </w:sdtContent>
      </w:sdt>
    </w:p>
    <w:p w:rsidR="00000000" w:rsidDel="00000000" w:rsidP="00000000" w:rsidRDefault="00000000" w:rsidRPr="00000000" w14:paraId="00000036">
      <w:pPr>
        <w:jc w:val="both"/>
        <w:rPr>
          <w:rFonts w:ascii="Arial" w:cs="Arial" w:eastAsia="Arial" w:hAnsi="Arial"/>
          <w:sz w:val="28"/>
          <w:szCs w:val="28"/>
        </w:rPr>
      </w:pPr>
      <w:sdt>
        <w:sdtPr>
          <w:tag w:val="goog_rdk_48"/>
        </w:sdtPr>
        <w:sdtContent>
          <w:r w:rsidDel="00000000" w:rsidR="00000000" w:rsidRPr="00000000">
            <w:rPr>
              <w:rFonts w:ascii="Mukta Vaani" w:cs="Mukta Vaani" w:eastAsia="Mukta Vaani" w:hAnsi="Mukta Vaani"/>
              <w:sz w:val="28"/>
              <w:szCs w:val="28"/>
              <w:rtl w:val="0"/>
            </w:rPr>
            <w:t xml:space="preserve">આ કરાર હેઠળ પક્ષકારોની કોઈપણ અને અન્ય તમામ નાણાકીય જાહેરાતની જવાબદારીઓની સંપૂર્ણ પરિપૂર્ણતા તરીકે જોડાણ 1 સ્વીકારો અથવા અન્યથા</w:t>
          </w:r>
        </w:sdtContent>
      </w:sdt>
    </w:p>
    <w:p w:rsidR="00000000" w:rsidDel="00000000" w:rsidP="00000000" w:rsidRDefault="00000000" w:rsidRPr="00000000" w14:paraId="00000037">
      <w:pPr>
        <w:jc w:val="both"/>
        <w:rPr>
          <w:rFonts w:ascii="Arial" w:cs="Arial" w:eastAsia="Arial" w:hAnsi="Arial"/>
          <w:sz w:val="28"/>
          <w:szCs w:val="28"/>
        </w:rPr>
      </w:pPr>
      <w:sdt>
        <w:sdtPr>
          <w:tag w:val="goog_rdk_49"/>
        </w:sdtPr>
        <w:sdtContent>
          <w:r w:rsidDel="00000000" w:rsidR="00000000" w:rsidRPr="00000000">
            <w:rPr>
              <w:rFonts w:ascii="Mukta Vaani" w:cs="Mukta Vaani" w:eastAsia="Mukta Vaani" w:hAnsi="Mukta Vaani"/>
              <w:sz w:val="28"/>
              <w:szCs w:val="28"/>
              <w:rtl w:val="0"/>
            </w:rPr>
            <w:t xml:space="preserve">દરેક પક્ષે આ કરારને તેની સંપૂર્ણતામાં વાંચ્યો છે, જેમાં અહીંના કોઈપણ અને તમામ જોડાણો અને પ્રદર્શનો શામેલ છે, અને આ છૂટાછેડા સમાધાન કરાર હેઠળ દરેક પક્ષના અધિકારો અને જવાબદારીઓ સહિત તેના નિયમો અને શરતોને સંપૂર્ણ રીતે સમજે છે. દરેક પક્ષે આ કરારની સમીક્ષામાં સ્વતંત્ર કાનૂની સલાહકારના અધિકારનો ઉપયોગ કર્યો છે.</w:t>
          </w:r>
        </w:sdtContent>
      </w:sdt>
    </w:p>
    <w:p w:rsidR="00000000" w:rsidDel="00000000" w:rsidP="00000000" w:rsidRDefault="00000000" w:rsidRPr="00000000" w14:paraId="00000038">
      <w:pPr>
        <w:jc w:val="both"/>
        <w:rPr>
          <w:rFonts w:ascii="Arial" w:cs="Arial" w:eastAsia="Arial" w:hAnsi="Arial"/>
          <w:sz w:val="28"/>
          <w:szCs w:val="28"/>
        </w:rPr>
      </w:pPr>
      <w:sdt>
        <w:sdtPr>
          <w:tag w:val="goog_rdk_50"/>
        </w:sdtPr>
        <w:sdtContent>
          <w:r w:rsidDel="00000000" w:rsidR="00000000" w:rsidRPr="00000000">
            <w:rPr>
              <w:rFonts w:ascii="Mukta Vaani" w:cs="Mukta Vaani" w:eastAsia="Mukta Vaani" w:hAnsi="Mukta Vaani"/>
              <w:sz w:val="28"/>
              <w:szCs w:val="28"/>
              <w:rtl w:val="0"/>
            </w:rPr>
            <w:t xml:space="preserve">8. સમગ્ર કરાર</w:t>
          </w:r>
        </w:sdtContent>
      </w:sdt>
    </w:p>
    <w:p w:rsidR="00000000" w:rsidDel="00000000" w:rsidP="00000000" w:rsidRDefault="00000000" w:rsidRPr="00000000" w14:paraId="00000039">
      <w:pPr>
        <w:jc w:val="both"/>
        <w:rPr>
          <w:rFonts w:ascii="Arial" w:cs="Arial" w:eastAsia="Arial" w:hAnsi="Arial"/>
          <w:sz w:val="28"/>
          <w:szCs w:val="28"/>
        </w:rPr>
      </w:pPr>
      <w:sdt>
        <w:sdtPr>
          <w:tag w:val="goog_rdk_51"/>
        </w:sdtPr>
        <w:sdtContent>
          <w:r w:rsidDel="00000000" w:rsidR="00000000" w:rsidRPr="00000000">
            <w:rPr>
              <w:rFonts w:ascii="Mukta Vaani" w:cs="Mukta Vaani" w:eastAsia="Mukta Vaani" w:hAnsi="Mukta Vaani"/>
              <w:sz w:val="28"/>
              <w:szCs w:val="28"/>
              <w:rtl w:val="0"/>
            </w:rPr>
            <w:t xml:space="preserve">આ કરાર, અહીંના કોઈપણ અને તમામ જોડાણો અને પ્રદર્શનો સહિત, અહીંના વિષય સાથે સંબંધિત પક્ષકારો વચ્ચેના સંપૂર્ણ કરારની રચના કરે છે અને તમામ અગાઉના કરારો, પછી ભલે તે લેખિત અથવા મૌખિક હોય. પક્ષકારો અસ્વીકાર કરે છે, મહત્તમ હદ સુધી, કોઈપણ રજૂઆતો અથવા વોરંટી અહીં સ્પષ્ટપણે કરવામાં આવી નથી.</w:t>
          </w:r>
        </w:sdtContent>
      </w:sdt>
    </w:p>
    <w:p w:rsidR="00000000" w:rsidDel="00000000" w:rsidP="00000000" w:rsidRDefault="00000000" w:rsidRPr="00000000" w14:paraId="0000003A">
      <w:pPr>
        <w:jc w:val="both"/>
        <w:rPr>
          <w:rFonts w:ascii="Arial" w:cs="Arial" w:eastAsia="Arial" w:hAnsi="Arial"/>
          <w:sz w:val="28"/>
          <w:szCs w:val="28"/>
        </w:rPr>
      </w:pPr>
      <w:sdt>
        <w:sdtPr>
          <w:tag w:val="goog_rdk_52"/>
        </w:sdtPr>
        <w:sdtContent>
          <w:r w:rsidDel="00000000" w:rsidR="00000000" w:rsidRPr="00000000">
            <w:rPr>
              <w:rFonts w:ascii="Mukta Vaani" w:cs="Mukta Vaani" w:eastAsia="Mukta Vaani" w:hAnsi="Mukta Vaani"/>
              <w:sz w:val="28"/>
              <w:szCs w:val="28"/>
              <w:rtl w:val="0"/>
            </w:rPr>
            <w:t xml:space="preserve">9. સંચાલિત કાયદો</w:t>
          </w:r>
        </w:sdtContent>
      </w:sdt>
    </w:p>
    <w:p w:rsidR="00000000" w:rsidDel="00000000" w:rsidP="00000000" w:rsidRDefault="00000000" w:rsidRPr="00000000" w14:paraId="0000003B">
      <w:pPr>
        <w:jc w:val="both"/>
        <w:rPr>
          <w:rFonts w:ascii="Arial" w:cs="Arial" w:eastAsia="Arial" w:hAnsi="Arial"/>
          <w:sz w:val="28"/>
          <w:szCs w:val="28"/>
        </w:rPr>
      </w:pPr>
      <w:sdt>
        <w:sdtPr>
          <w:tag w:val="goog_rdk_53"/>
        </w:sdtPr>
        <w:sdtContent>
          <w:r w:rsidDel="00000000" w:rsidR="00000000" w:rsidRPr="00000000">
            <w:rPr>
              <w:rFonts w:ascii="Mukta Vaani" w:cs="Mukta Vaani" w:eastAsia="Mukta Vaani" w:hAnsi="Mukta Vaani"/>
              <w:sz w:val="28"/>
              <w:szCs w:val="28"/>
              <w:rtl w:val="0"/>
            </w:rPr>
            <w:t xml:space="preserve">કાયદાની જોગવાઈઓના સંઘર્ષને ધ્યાનમાં લીધા વિના [STATE] રાજ્યના કાયદા અનુસાર સંચાલિત અને અર્થઘટન કરવામાં આવશે .</w:t>
          </w:r>
        </w:sdtContent>
      </w:sdt>
    </w:p>
    <w:p w:rsidR="00000000" w:rsidDel="00000000" w:rsidP="00000000" w:rsidRDefault="00000000" w:rsidRPr="00000000" w14:paraId="0000003C">
      <w:pPr>
        <w:jc w:val="both"/>
        <w:rPr>
          <w:rFonts w:ascii="Arial" w:cs="Arial" w:eastAsia="Arial" w:hAnsi="Arial"/>
          <w:sz w:val="28"/>
          <w:szCs w:val="28"/>
        </w:rPr>
      </w:pPr>
      <w:sdt>
        <w:sdtPr>
          <w:tag w:val="goog_rdk_54"/>
        </w:sdtPr>
        <w:sdtContent>
          <w:r w:rsidDel="00000000" w:rsidR="00000000" w:rsidRPr="00000000">
            <w:rPr>
              <w:rFonts w:ascii="Mukta Vaani" w:cs="Mukta Vaani" w:eastAsia="Mukta Vaani" w:hAnsi="Mukta Vaani"/>
              <w:sz w:val="28"/>
              <w:szCs w:val="28"/>
              <w:rtl w:val="0"/>
            </w:rPr>
            <w:t xml:space="preserve">વિટનેસ વ્હેસઓફમાં, પક્ષકારોએ આ છૂટાછેડા પતાવટ કરારને યોગ્ય રીતે અમલમાં મૂકવાનું કારણ આપ્યું છે અને ઉપર લખેલી પ્રથમ તારીખથી વિતરિત કર્યું છે.</w:t>
          </w:r>
        </w:sdtContent>
      </w:sdt>
    </w:p>
    <w:p w:rsidR="00000000" w:rsidDel="00000000" w:rsidP="00000000" w:rsidRDefault="00000000" w:rsidRPr="00000000" w14:paraId="0000003D">
      <w:pPr>
        <w:jc w:val="both"/>
        <w:rPr>
          <w:rFonts w:ascii="Arial" w:cs="Arial" w:eastAsia="Arial" w:hAnsi="Arial"/>
          <w:sz w:val="28"/>
          <w:szCs w:val="28"/>
        </w:rPr>
      </w:pPr>
      <w:sdt>
        <w:sdtPr>
          <w:tag w:val="goog_rdk_55"/>
        </w:sdtPr>
        <w:sdtContent>
          <w:r w:rsidDel="00000000" w:rsidR="00000000" w:rsidRPr="00000000">
            <w:rPr>
              <w:rFonts w:ascii="Mukta Vaani" w:cs="Mukta Vaani" w:eastAsia="Mukta Vaani" w:hAnsi="Mukta Vaani"/>
              <w:sz w:val="28"/>
              <w:szCs w:val="28"/>
              <w:rtl w:val="0"/>
            </w:rPr>
            <w:t xml:space="preserve">[પત્ની]</w:t>
          </w:r>
        </w:sdtContent>
      </w:sdt>
    </w:p>
    <w:p w:rsidR="00000000" w:rsidDel="00000000" w:rsidP="00000000" w:rsidRDefault="00000000" w:rsidRPr="00000000" w14:paraId="0000003E">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_____________________</w:t>
      </w:r>
    </w:p>
    <w:p w:rsidR="00000000" w:rsidDel="00000000" w:rsidP="00000000" w:rsidRDefault="00000000" w:rsidRPr="00000000" w14:paraId="0000003F">
      <w:pPr>
        <w:jc w:val="both"/>
        <w:rPr>
          <w:rFonts w:ascii="Arial" w:cs="Arial" w:eastAsia="Arial" w:hAnsi="Arial"/>
          <w:sz w:val="28"/>
          <w:szCs w:val="28"/>
        </w:rPr>
      </w:pPr>
      <w:sdt>
        <w:sdtPr>
          <w:tag w:val="goog_rdk_56"/>
        </w:sdtPr>
        <w:sdtContent>
          <w:r w:rsidDel="00000000" w:rsidR="00000000" w:rsidRPr="00000000">
            <w:rPr>
              <w:rFonts w:ascii="Mukta Vaani" w:cs="Mukta Vaani" w:eastAsia="Mukta Vaani" w:hAnsi="Mukta Vaani"/>
              <w:sz w:val="28"/>
              <w:szCs w:val="28"/>
              <w:rtl w:val="0"/>
            </w:rPr>
            <w:t xml:space="preserve">તારીખ</w:t>
          </w:r>
        </w:sdtContent>
      </w:sdt>
    </w:p>
    <w:p w:rsidR="00000000" w:rsidDel="00000000" w:rsidP="00000000" w:rsidRDefault="00000000" w:rsidRPr="00000000" w14:paraId="00000040">
      <w:pPr>
        <w:jc w:val="both"/>
        <w:rPr>
          <w:rFonts w:ascii="Arial" w:cs="Arial" w:eastAsia="Arial" w:hAnsi="Arial"/>
          <w:sz w:val="28"/>
          <w:szCs w:val="28"/>
        </w:rPr>
      </w:pPr>
      <w:sdt>
        <w:sdtPr>
          <w:tag w:val="goog_rdk_57"/>
        </w:sdtPr>
        <w:sdtContent>
          <w:r w:rsidDel="00000000" w:rsidR="00000000" w:rsidRPr="00000000">
            <w:rPr>
              <w:rFonts w:ascii="Mukta Vaani" w:cs="Mukta Vaani" w:eastAsia="Mukta Vaani" w:hAnsi="Mukta Vaani"/>
              <w:sz w:val="28"/>
              <w:szCs w:val="28"/>
              <w:rtl w:val="0"/>
            </w:rPr>
            <w:t xml:space="preserve">[પતિ]</w:t>
          </w:r>
        </w:sdtContent>
      </w:sdt>
    </w:p>
    <w:p w:rsidR="00000000" w:rsidDel="00000000" w:rsidP="00000000" w:rsidRDefault="00000000" w:rsidRPr="00000000" w14:paraId="00000041">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w:t>
      </w:r>
    </w:p>
    <w:p w:rsidR="00000000" w:rsidDel="00000000" w:rsidP="00000000" w:rsidRDefault="00000000" w:rsidRPr="00000000" w14:paraId="00000042">
      <w:pPr>
        <w:jc w:val="both"/>
        <w:rPr>
          <w:rFonts w:ascii="Arial" w:cs="Arial" w:eastAsia="Arial" w:hAnsi="Arial"/>
          <w:sz w:val="28"/>
          <w:szCs w:val="28"/>
        </w:rPr>
      </w:pPr>
      <w:sdt>
        <w:sdtPr>
          <w:tag w:val="goog_rdk_58"/>
        </w:sdtPr>
        <w:sdtContent>
          <w:r w:rsidDel="00000000" w:rsidR="00000000" w:rsidRPr="00000000">
            <w:rPr>
              <w:rFonts w:ascii="Mukta Vaani" w:cs="Mukta Vaani" w:eastAsia="Mukta Vaani" w:hAnsi="Mukta Vaani"/>
              <w:sz w:val="28"/>
              <w:szCs w:val="28"/>
              <w:rtl w:val="0"/>
            </w:rPr>
            <w:t xml:space="preserve">તારીખ</w:t>
          </w:r>
        </w:sdtContent>
      </w:sdt>
    </w:p>
    <w:p w:rsidR="00000000" w:rsidDel="00000000" w:rsidP="00000000" w:rsidRDefault="00000000" w:rsidRPr="00000000" w14:paraId="0000004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4">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Play">
    <w:embedRegular w:fontKey="{00000000-0000-0000-0000-000000000000}" r:id="rId1" w:subsetted="0"/>
    <w:embedBold w:fontKey="{00000000-0000-0000-0000-000000000000}" r:id="rId2" w:subsetted="0"/>
  </w:font>
  <w:font w:name="Mukta Vaani">
    <w:embedRegular w:fontKey="{00000000-0000-0000-0000-000000000000}" r:id="rId3" w:subsetted="0"/>
    <w:embedBold w:fontKey="{00000000-0000-0000-0000-000000000000}" r:id="rId4"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2">
    <w:name w:val="heading 2"/>
    <w:basedOn w:val="Normal"/>
    <w:link w:val="Heading2Char"/>
    <w:uiPriority w:val="9"/>
    <w:qFormat w:val="1"/>
    <w:rsid w:val="00AD17DB"/>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paragraph" w:styleId="Heading3">
    <w:name w:val="heading 3"/>
    <w:basedOn w:val="Normal"/>
    <w:next w:val="Normal"/>
    <w:link w:val="Heading3Char"/>
    <w:uiPriority w:val="9"/>
    <w:semiHidden w:val="1"/>
    <w:unhideWhenUsed w:val="1"/>
    <w:qFormat w:val="1"/>
    <w:rsid w:val="00AD17DB"/>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AD17DB"/>
    <w:rPr>
      <w:rFonts w:ascii="Times New Roman" w:cs="Times New Roman" w:eastAsia="Times New Roman" w:hAnsi="Times New Roman"/>
      <w:b w:val="1"/>
      <w:bCs w:val="1"/>
      <w:sz w:val="36"/>
      <w:szCs w:val="36"/>
    </w:rPr>
  </w:style>
  <w:style w:type="character" w:styleId="Strong">
    <w:name w:val="Strong"/>
    <w:basedOn w:val="DefaultParagraphFont"/>
    <w:uiPriority w:val="22"/>
    <w:qFormat w:val="1"/>
    <w:rsid w:val="00AD17DB"/>
    <w:rPr>
      <w:b w:val="1"/>
      <w:bCs w:val="1"/>
    </w:rPr>
  </w:style>
  <w:style w:type="paragraph" w:styleId="NormalWeb">
    <w:name w:val="Normal (Web)"/>
    <w:basedOn w:val="Normal"/>
    <w:uiPriority w:val="99"/>
    <w:semiHidden w:val="1"/>
    <w:unhideWhenUsed w:val="1"/>
    <w:rsid w:val="00AD17DB"/>
    <w:pPr>
      <w:spacing w:after="100" w:afterAutospacing="1" w:before="100" w:beforeAutospacing="1" w:line="240" w:lineRule="auto"/>
    </w:pPr>
    <w:rPr>
      <w:rFonts w:ascii="Times New Roman" w:cs="Times New Roman" w:eastAsia="Times New Roman" w:hAnsi="Times New Roman"/>
      <w:sz w:val="24"/>
      <w:szCs w:val="24"/>
    </w:rPr>
  </w:style>
  <w:style w:type="character" w:styleId="Heading3Char" w:customStyle="1">
    <w:name w:val="Heading 3 Char"/>
    <w:basedOn w:val="DefaultParagraphFont"/>
    <w:link w:val="Heading3"/>
    <w:uiPriority w:val="9"/>
    <w:semiHidden w:val="1"/>
    <w:rsid w:val="00AD17DB"/>
    <w:rPr>
      <w:rFonts w:asciiTheme="majorHAnsi" w:cstheme="majorBidi" w:eastAsiaTheme="majorEastAsia" w:hAnsiTheme="majorHAnsi"/>
      <w:color w:val="1f4d78" w:themeColor="accent1" w:themeShade="00007F"/>
      <w:sz w:val="24"/>
      <w:szCs w:val="24"/>
    </w:rPr>
  </w:style>
  <w:style w:type="character" w:styleId="Emphasis">
    <w:name w:val="Emphasis"/>
    <w:basedOn w:val="DefaultParagraphFont"/>
    <w:uiPriority w:val="20"/>
    <w:qFormat w:val="1"/>
    <w:rsid w:val="00AD17DB"/>
    <w:rPr>
      <w:i w:val="1"/>
      <w:iCs w:val="1"/>
    </w:rPr>
  </w:style>
  <w:style w:type="paragraph" w:styleId="has-background" w:customStyle="1">
    <w:name w:val="has-background"/>
    <w:basedOn w:val="Normal"/>
    <w:rsid w:val="00AD17DB"/>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semiHidden w:val="1"/>
    <w:unhideWhenUsed w:val="1"/>
    <w:rsid w:val="00AD17DB"/>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MuktaVaani-regular.ttf"/><Relationship Id="rId4"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WeJgVdKuGBP5x4zgbyGbwtbBsQ==">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2021-02-04T04:54:00Z</dcterms:created>
  <dc:creator>Lenovo</dc:creator>
</cp:coreProperties>
</file>