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Style w:val="Strong"/>
          <w:rFonts w:ascii="Arial" w:hAnsi="Arial" w:cs="Arial"/>
          <w:color w:val="000000"/>
          <w:sz w:val="48"/>
          <w:szCs w:val="28"/>
        </w:rPr>
      </w:pP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48"/>
          <w:szCs w:val="28"/>
        </w:rPr>
        <w:t xml:space="preserve">विशिष्ट कामगिरी</w:t>
      </w:r>
    </w:p>
    <w:p w:rsidR="006A1F61" w:rsidRPr="00C64E25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कराराच्या विशिष्ट कामगिरीसाठी दाव्याचे स्वरूप </w:t>
      </w:r>
      <w:r xmlns:w="http://schemas.openxmlformats.org/wordprocessingml/2006/main">
        <w:rPr>
          <w:rFonts w:ascii="Arial" w:hAnsi="Arial" w:cs="Arial"/>
          <w:color w:val="000000"/>
          <w:sz w:val="28"/>
          <w:szCs w:val="28"/>
        </w:rPr>
        <w:t xml:space="preserve">--- लक्षात ठेवण्यासारखे महत्त्वाचे मुद्दे ---- </w:t>
      </w:r>
      <w:r xmlns:w="http://schemas.openxmlformats.org/wordprocessingml/2006/main" w:rsidRPr="00715244">
        <w:rPr>
          <w:rFonts w:ascii="Arial" w:hAnsi="Arial" w:cs="Arial"/>
          <w:b/>
          <w:color w:val="000000"/>
          <w:sz w:val="32"/>
          <w:szCs w:val="28"/>
        </w:rPr>
        <w:t xml:space="preserve">ऑर्डर VI (प्लीडिंग) आणि ऑर्डर VII (प्लेंट) CPC नुसार, प्रत्येक फिर्यादीमध्ये खालील गोष्टी असणे आवश्यक आहे: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1. न्यायालयाचे नाव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2. पक्षकारांचे नाव आणि तपशील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3. जर वादी किंवा प्रतिवादी अल्पवयीन/वेडा असेल तर त्याबाबतची घोषणा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4. प्रकरणातील तथ्ये -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5. कारवाईचे कारण आणि ते कधी उठला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6. अधिकार क्षेत्र आणि न्यायालयीन शुल्काच्या उद्देशाने विषयाच्या मूल्याबद्दल विधान.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7. न्यायालयाचे अधिकार क्षेत्र (प्रादेशिक तसेच आर्थिक) असल्याचे दर्शवणारे तथ्य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8. मदत प्रार्थना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9. सेट-ऑफचे वर्णन (दावा केला असल्यास) </w:t>
      </w:r>
      <w:r xmlns:w="http://schemas.openxmlformats.org/wordprocessingml/2006/main" w:rsidRPr="00715244">
        <w:rPr>
          <w:rFonts w:ascii="Arial" w:hAnsi="Arial" w:cs="Arial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Style w:val="Strong"/>
          <w:rFonts w:ascii="Arial" w:hAnsi="Arial" w:cs="Arial"/>
          <w:color w:val="000000"/>
          <w:sz w:val="28"/>
          <w:szCs w:val="28"/>
        </w:rPr>
        <w:t xml:space="preserve">10. पडताळणी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CPC च्या कलम 15 ते 20 नुसार शीर्षक किंवा न्यायालय निश्चित केले जाते. दिल्लीमध्ये, ते - पर्यंतची प्रकरणे </w:t>
      </w:r>
      <w:r xmlns:w="http://schemas.openxmlformats.org/wordprocessingml/2006/main">
        <w:rPr>
          <w:rFonts w:ascii="Arial" w:hAnsi="Arial" w:cs="Arial"/>
          <w:color w:val="000000"/>
          <w:sz w:val="28"/>
          <w:szCs w:val="28"/>
        </w:rPr>
        <w:t xml:space="preserve">दिवाणी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000000"/>
          <w:sz w:val="28"/>
          <w:szCs w:val="28"/>
        </w:rPr>
        <w:t xml:space="preserve">न्यायाधीश </w:t>
      </w:r>
      <w:proofErr xmlns:w="http://schemas.openxmlformats.org/wordprocessingml/2006/main" w:type="gram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वर्ग I द्वारे हाताळली जातात आणि 20,00,000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पर्यंतची प्रकरणे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जिल्हा न्यायाधीशांद्वारे हाताळली जातात. 20 </w:t>
      </w:r>
      <w:proofErr xmlns:w="http://schemas.openxmlformats.org/wordprocessingml/2006/main" w:type="gram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लाखांहून अधिक प्रकरणे </w:t>
      </w:r>
      <w:proofErr xmlns:w="http://schemas.openxmlformats.org/wordprocessingml/2006/main" w:type="gram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मूळ बाजूने दिल्ली उच्च न्यायालयाने दिली आहेत.</w:t>
      </w:r>
    </w:p>
    <w:p w:rsidR="006A1F61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यासाठी कोणताही विशेष नियम नसला तरी सामान्य नियमानुसार असे दिसते की, दाव्याच्या शीर्षकात, "प्रतिवादी" हा शब्द मूळ दिवाणी दाव्यात वापरला जातो तर "प्रतिवादी" हा शब्द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अपीलीय </w:t>
      </w:r>
      <w:proofErr xmlns:w="http://schemas.openxmlformats.org/wordprocessingml/2006/main" w:type="gram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न्यायालय </w:t>
      </w:r>
      <w:proofErr xmlns:w="http://schemas.openxmlformats.org/wordprocessingml/2006/main" w:type="gram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किंवा सर्वोच्च न्यायालय.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</w:p>
    <w:p w:rsidR="006A1F61" w:rsidRPr="00C64E25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b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दिवाणी न्यायाधीश वर्गाच्या न्यायालयात -</w:t>
      </w:r>
    </w:p>
    <w:p w:rsidR="006A1F61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खटला क्रमांक ………/20…….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AB s/o BC ................................................ फिर्यादी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वि.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MN s/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o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O.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पी.................................................. प्रतिसादकर्ता</w:t>
      </w:r>
    </w:p>
    <w:p w:rsidR="006A1F61" w:rsidRPr="00C64E25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 </w:t>
      </w: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निवासी भूखंड विकण्यासाठी कराराच्या विशिष्ट कामगिरीसाठी सूट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फिर्यादी आदरपूर्वक पुढीलप्रमाणे सांगतात </w:t>
      </w:r>
      <w:proofErr xmlns:w="http://schemas.openxmlformats.org/wordprocessingml/2006/main" w:type="gram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-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प्रलोभन: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(१) फिर्यादी हा सरकारी आहे. दिल्लीत काम करणारा नोकर. आणि असेच (२) प्रतिसादकर्ता हा एक प्रॉपर्टी ब्रोकर आहे ज्याचे कार्यालय आहे ...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प्रकरणातील वस्तुस्थिती: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(३) फिर्यादीने १० ऑगस्ट २००८ रोजी राणीबाग येथील प्लॉट क्रमांक १२३ खरेदी करण्यास प्रतिवादीशी सहमती दर्शवली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कॉलनी, दिल्ली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. याचिकेसोबत कराराची प्रत जोडली आहे.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(४) भूखंडाच्या सीमा खालीलप्रमाणे आहेत: पूर्व: रस्ता पश्चिम: भूखंड क्रमांक १२४ उत्तर: रस्ता दक्षिण: वसाहतीची भिंत(४) वादीने प्रतिवादीला द्यावयाच्या प्लॉटची एकूण किंमत, मध्ये मान्य केल्याप्रमाणे करार,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. 40,000/-.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(५) प्रतिवादीने करार करताना एसबीआय, सीपी शाखेचा धनादेश क्रमांक १२३ असूनही 10,000/- ची रक्कम स्वीकारली आणि उर्वरित 30,000/- भरल्यावर नोंदणी करण्याचे आश्वासन दिले (5) फिर्यादीने प्रयत्न केला. उरलेली रक्कम अनेक वेळा रोखीने तसेच धनादेशाद्वारे भरा परंतु प्रतिवादीने पेमेंट घेण्यास नकार दिला. (६) फिर्यादीने प्रतिवादीला 10/10/2009 रोजी नोटीस देखील पाठवली. (7) फिर्यादी आहे.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30,000 /-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ची उर्वरित रक्कम भरण्यास तयार आहे,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परंतु प्रतिवादी हा भूखंड हस्तांतरित करण्यास तयार नाही.</w:t>
      </w:r>
    </w:p>
    <w:p w:rsidR="006A1F61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कारवाईचे कारण आणि मर्यादा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(8) सध्याच्या दाव्यासाठी कारवाईचे कारण 10/10/2009 रोजी प्रथम उद्भवले, जेव्हा प्रतिवादीने कराराच्या अटींनुसार उक्त मालमत्ता सांगण्यास नकार दिला आणि म्हणून, आज दाखल केलेला दावा वेळ</w:t>
      </w:r>
    </w:p>
    <w:p w:rsidR="006A1F61" w:rsidRPr="00C64E25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b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मुल्यांकन: </w:t>
      </w: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9 अधिकार क्षेत्राच्या उद्देशाने दाव्याचे मूल्य आणि न्यायालयीन शुल्क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000000"/>
          <w:sz w:val="28"/>
          <w:szCs w:val="28"/>
        </w:rPr>
        <w:t xml:space="preserve">रुपये आहे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000000"/>
          <w:sz w:val="28"/>
          <w:szCs w:val="28"/>
        </w:rPr>
        <w:t xml:space="preserve">. 0000/-.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अधिकारक्षेत्र: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(१०) हा भूखंड इंदूरमध्ये आहे, जो या न्यायालयाच्या प्रादेशिक अधिकारक्षेत्रात आहे.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(11) कराराचे मूल्य 40,000/- आहे जे या न्यायालयाच्या आर्थिक अधिकारक्षेत्रात आहे.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C64E25">
        <w:rPr>
          <w:rFonts w:ascii="Arial" w:hAnsi="Arial" w:cs="Arial"/>
          <w:b/>
          <w:color w:val="000000"/>
          <w:sz w:val="28"/>
          <w:szCs w:val="28"/>
        </w:rPr>
        <w:t xml:space="preserve">मदतीचा दावा केला: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 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(१२) फिर्यादी,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तेथे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प्रार्थना करतो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उर्वरित पेमेंट स्वीकारून आणि उक्त भूखंड फिर्यादीला सांगून प्रतिवादीला कराराचा भाग पूर्ण करण्याचा आदेश देण्यास न्यायालयाने आनंदित होईल.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वादीला या माननीय न्यायालयात मोबदला शिल्लक जमा करण्याची परवानगी द्यावी. प्रतिवादीला मानसिक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छळ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, वेतनाचे नुकसान आणि या खटल्याच्या खर्चासाठी भरपाई देण्याचे आदेश द्यावेत.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ठिकाण: …………………. (वादीची स्वाक्षरी)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तारीख: …………………..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YYY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वकील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पडताळणी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I, ______, याद्वारे </w:t>
      </w:r>
      <w:proofErr xmlns:w="http://schemas.openxmlformats.org/wordprocessingml/2006/main" w:type="spellStart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, पॅरा 1 ते 4 मधील मजकूर माझ्या सर्वोत्तम माहितीनुसार बरोबर आणि सत्य आहे आणि पॅरा 5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ते 12 मधील मजकूर कायदेशीर सल्ल्यावर आधारित आहे, जे मला योग्य आहे असे वाटते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सप्टेंबर 2015 च्या या 4 व्या दिवशी दिल्ली येथे पुष्टी केली.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(स्वाक्षरी) </w:t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फिर्यादी</w:t>
      </w:r>
    </w:p>
    <w:p w:rsidR="006A1F61" w:rsidRPr="00715244" w:rsidRDefault="006A1F61" w:rsidP="006A1F61">
      <w:pPr xmlns:w="http://schemas.openxmlformats.org/wordprocessingml/2006/main"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715244">
        <w:rPr>
          <w:rFonts w:ascii="Arial" w:hAnsi="Arial" w:cs="Arial"/>
          <w:color w:val="000000"/>
          <w:sz w:val="28"/>
          <w:szCs w:val="28"/>
        </w:rPr>
        <w:t xml:space="preserve">-------------------------------------------------- --------------------------------------------------</w:t>
      </w:r>
    </w:p>
    <w:p w:rsidR="00D364C8" w:rsidRDefault="00D364C8">
      <w:bookmarkStart w:id="0" w:name="_GoBack"/>
      <w:bookmarkEnd w:id="0"/>
    </w:p>
    <w:sectPr w:rsidR="00D364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61"/>
    <w:rsid w:val="006A1F61"/>
    <w:rsid w:val="00D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F492-0E78-49C9-B0CE-A75BD14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1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2020-08-26T23:18:00Z</dcterms:created>
  <dcterms:modified xsi:type="dcterms:W3CDTF">2020-08-26T23:19:00Z</dcterms:modified>
</cp:coreProperties>
</file>