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color w:val="c00000"/>
          <w:sz w:val="32"/>
          <w:szCs w:val="32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c00000"/>
              <w:sz w:val="32"/>
              <w:szCs w:val="32"/>
              <w:rtl w:val="0"/>
            </w:rPr>
            <w:t xml:space="preserve">ઔદ્યોગિક વિવાદ અધિનિયમ 1947ની કલમ 33-C [2] હેઠળની અરજીઓનો જવાબ આપો.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કોઈમ્બતુરમાં તમિલનાડુની માનનીય અદાલત સમક્ષ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અરજી નંબર: 2008 ની _____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અરજદાર/કામદાર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પ્રતિસાદ આપનાર/નોકરીદાતા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ઔદ્યોગિક વિવાદ અધિનિયમ 1947ની કલમ 33-C [2] હેઠળની અરજીઓનો જવાબ આપો.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આદરપૂર્વક શેવેથ : </w:t>
            <w:br w:type="textWrapping"/>
            <w:br w:type="textWrapping"/>
            <w:t xml:space="preserve">પ્રારંભિક સબમિશન: </w:t>
            <w:br w:type="textWrapping"/>
            <w:br w:type="textWrapping"/>
            <w:t xml:space="preserve">1. કે હાલની અરજી જાળવવા યોગ્ય નથી અને તે જ ખોટી અને વ્યર્થ છે. </w:t>
            <w:br w:type="textWrapping"/>
            <w:br w:type="textWrapping"/>
            <w:t xml:space="preserve">મેરિટ પર જવાબ આપો: 1 </w:t>
            <w:br w:type="textWrapping"/>
            <w:br w:type="textWrapping"/>
            <w:t xml:space="preserve">. કે અરજીના આ પેરાની સામગ્રી ખોટી અને વ્યર્થ છે અને તેથી નામંજૂર કરવામાં આવી છે.__ </w:t>
            <w:br w:type="textWrapping"/>
            <w:br w:type="textWrapping"/>
            <w:t xml:space="preserve">2. કે અરજીના આ પેરાની સામગ્રી ખોટી અને વ્યર્થ છે અને તેથી નકારી કાઢવામાં આવી છે.__ </w:t>
            <w:br w:type="textWrapping"/>
            <w:br w:type="textWrapping"/>
            <w:t xml:space="preserve">3. કે અરજીના આ પેરાની સામગ્રી ખોટી અને વ્યર્થ છે અને તેથી નામંજૂર.__ </w:t>
            <w:br w:type="textWrapping"/>
            <w:br w:type="textWrapping"/>
            <w:t xml:space="preserve">4. કે અરજીના આ પેરાની સામગ્રી ખોટી અને વ્યર્થ છે અને તેથી નકારી કાઢવામાં આવી છે.__ </w:t>
            <w:br w:type="textWrapping"/>
            <w:br w:type="textWrapping"/>
            <w:t xml:space="preserve">5. કે અરજીના આ પેરાની સામગ્રી ખોટી અને વ્યર્થ છે અને તેથી નકારી કાઢવામાં આવી છે. _ </w:t>
            <w:br w:type="textWrapping"/>
            <w:br w:type="textWrapping"/>
            <w:t xml:space="preserve">6. કે અરજીના આ પેરાની સામગ્રી ખોટી અને વ્યર્થ છે અને તેથી નામંજૂર કરવામાં આવી છે.__ </w:t>
            <w:br w:type="textWrapping"/>
            <w:br w:type="textWrapping"/>
            <w:t xml:space="preserve">7. કે અરજીના આ પેરાની સામગ્રી ખોટી અને વ્યર્થ છે અને તેથી નકારી કાઢવામાં આવી છે.__ </w:t>
            <w:br w:type="textWrapping"/>
            <w:br w:type="textWrapping"/>
            <w:t xml:space="preserve">8. કે અરજીના આ પેરાની સામગ્રીઓ છે ખોટા અને વ્યર્થ અને તેથી નામંજૂર. _ </w:t>
            <w:br w:type="textWrapping"/>
            <w:br w:type="textWrapping"/>
            <w:t xml:space="preserve">ઉપરોક્ત રજૂઆતોને ધ્યાનમાં રાખીને, હાલની અરજી બરતરફ થવાને પાત્ર છે અને કિંમત સાથે ન્યાયના હિતમાં કૃપા કરીને કાઢી નાખવામાં આવે. </w:t>
            <w:br w:type="textWrapping"/>
            <w:br w:type="textWrapping"/>
            <w:t xml:space="preserve">કોઈમ્બતુર પ્રતિસાદકર્તા </w:t>
            <w:br w:type="textWrapping"/>
            <w:br w:type="textWrapping"/>
            <w:t xml:space="preserve">______ દ્વારા, એડવોકેટ્સ </w:t>
            <w:br w:type="textWrapping"/>
            <w:br w:type="textWrapping"/>
            <w:t xml:space="preserve">AUTH. રેપ ઓફ વર્કમેન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ચકાસણી: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ચકાસો કે પ્રારંભિક સબમિશનના ફકરા 1 થી ________ અને મેરિટ પરના જવાબના ફકરા 1 થી ________ ની સામગ્રી અરજદારના વ્યક્તિગત જ્ઞાન અને માન્યતા માટે સાચી અને સાચી છે. </w:t>
            <w:br w:type="textWrapping"/>
            <w:br w:type="textWrapping"/>
            <w:t xml:space="preserve">______ ના રોજ કોઈમ્બતુર ખાતે ચકાસાયેલ. </w:t>
            <w:br w:type="textWrapping"/>
            <w:br w:type="textWrapping"/>
            <w:t xml:space="preserve">પ્રતિવાદી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ફોર્મ-એફ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(નિયમ 36 જુઓ)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કોઈમ્બતુર ખાતે તમિલનાડુની માનનીય લેબર કોર્ટ સમક્ષ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સંદર્ભ ક્રમાંક: 2008 ના _____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કામદારો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એમ્પ્લોયર </w:t>
            <w:br w:type="textWrapping"/>
            <w:br w:type="textWrapping"/>
            <w:t xml:space="preserve">______ ઉપર______ ની બાબતમાં હું/અમે આથી ઉપરોક્ત બાબતમાં મારું/અમારું પ્રતિનિધિત્વ કરવા માટે _______ને અધિકૃત કરીએ છીએ. </w:t>
            <w:br w:type="textWrapping"/>
            <w:br w:type="textWrapping"/>
            <w:t xml:space="preserve">આ ______ તા. </w:t>
            <w:br w:type="textWrapping"/>
            <w:br w:type="textWrapping"/>
            <w:t xml:space="preserve">પ્રતિનિધિ સરનામું નામાંકિત કરનાર વ્યક્તિઓની સહી </w:t>
            <w:br w:type="textWrapping"/>
            <w:br w:type="textWrapping"/>
            <w:t xml:space="preserve">: પક્ષકારોના મેમો મુજબ. </w:t>
            <w:br w:type="textWrapping"/>
            <w:br w:type="textWrapping"/>
            <w:t xml:space="preserve">પ્રતિનિધિના સરનામાની </w:t>
            <w:br w:type="textWrapping"/>
            <w:br w:type="textWrapping"/>
            <w:t xml:space="preserve">સ્વીકૃત હસ્તાક્ષર </w:t>
            <w:br w:type="textWrapping"/>
            <w:br w:type="textWrapping"/>
            <w:t xml:space="preserve">: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WMyTqPBN2Yg49BRv0tDLNc+i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MghoLmdqZGd4czgAciExNGhJRFd6UmpiWElFSXU0NnZxbnhfWk9CMm9peVBNd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2020-12-08T00:34:00Z</dcterms:created>
  <dc:creator>Lenovo</dc:creator>
</cp:coreProperties>
</file>