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ઘોષણા જેમાં આરોપી વ્યક્તિનો દેખાવ જરૂરી છે</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[જુઓ ફોજદારી કાર્યવાહી સંહિતાની કલમ 82]</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મારી સમક્ષ ફરિયાદ કરવામાં આવી છે કે (નામ, વર્ણન અને સરનામું) ભારતીય દંડ સંહિતાની કલમ હેઠળ શિક્ષાપાત્ર ગુનો કર્યો છે (અથવા આચર્યો હોવાની શંકા છે) અને તે પછી જારી કરાયેલ ધરપકડ વોરંટમાં પરત કરવામાં આવ્યું છે. કે કહ્યું (નામ) શોધી શકાતું નથી, અને જ્યારે મને સંતોષ થાય છે કે તે (નામ) ફરાર થઈ ગયો છે (અથવા તે વોરંટની સેવા ટાળવા માટે પોતાને છુપાવી રહ્યો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આથી ઘોષણા કરવામાં આવે છે કે ઉક્ત ફરિયાદનો જવાબ આપવા માટે આ કોર્ટ સમક્ષ (અથવા મારી સમક્ષ) હાજર રહેવું જરૂરી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તારીખ, આ ......................... 19 નો દિવસ.</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(કોર્ટની સીલ)</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color w:val="000000"/>
              <w:sz w:val="20"/>
              <w:szCs w:val="20"/>
              <w:rtl w:val="0"/>
            </w:rPr>
            <w:t xml:space="preserve">(સહી)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P1kV9ThkjfY3pXZYPT+F4fXvD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yamZteHpHbGl4TUF6U1l1V3hxeUQzVllmVHprRzB6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2019-07-22T14:34:00Z</dcterms:created>
  <dc:creator>Viraj</dc:creator>
</cp:coreProperties>
</file>