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28"/>
              <w:szCs w:val="28"/>
              <w:rtl w:val="0"/>
            </w:rPr>
            <w:t xml:space="preserve">વૈવાહિક અધિકારોની પુનઃસ્થાપના માટેની અરજી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જિલ્લા ન્યાયાધીશની કોર્ટમાં, 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................................................ .... .. એ .................................................... ................................... અરજદાર.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બી ................................................. ................................. પ્રતિવાદી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 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હિન્દુ મેરેજ એક્ટ, 1955ની કલમ 9 હેઠળ વૈવાહિક અધિકારોની પુનઃસ્થાપના માટેની અરજી) અરજદાર નીચે મુજબ સબમિટ કરે છે:</w:t>
          </w:r>
        </w:sdtContent>
      </w:sdt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અરજદાર અને પ્રતિવાદીના તે લગ્ન .................. .. .. ના રોજ .. .. .. . .......... હિન્દુ સંસ્કારો અને વિધિઓ અનુસાર. મેરેજ સ્ટેન્ડ રજીસ્ટ્રાર ઓફ મેરેજમાં નોંધાયેલ છે. સંબંધિત રજિસ્ટરમાંથી અર્કની પ્રમાણિત નકલ આ સાથે જોડાયેલ છે.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લગ્ન પહેલા અને આ અરજી દાખલ કરતી વખતે લગ્નના પક્ષકારોનું તે દરજ્જો અને રહેઠાણનું સ્થાન નીચે મુજબ આપવામાં આવ્યું છે: (કોષ્ટકમાં અહીં ઉલ્લેખ કરો, સંબંધિત વય સાથે પક્ષકારોનું સ્ટેટસ, રહેઠાણ) (a ) જેમ તે લગ્ન પહેલા હતું;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જેમ કે તે પિટિશન ફાઇલ કરતી વખતે છે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આ લગ્નથી, .................. દંપતીને અત્યાર સુધી કોઈ સંતાન પ્રાપ્ત થયું નથી. (લગ્નની જાતિ, જન્મ તારીખ અથવા બાળકોની ઉંમરનો ઉલ્લેખ કરો, જો કોઈ હોય તો).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તે અરજદાર અને તેની પત્ની અમારા ઘરે ખુશીથી સાથે રહેતા હતા. જો કે, ..................ના રોજ તેની પત્નીએ કોઈપણ વ્યાજબી બહાના વગર અરજદારની સોસાયટીમાંથી પાછી ખેંચી લીધી હતી......... ........ _ _ ........................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અરજી પ્રતિવાદી સાથે મળીને રજૂ કરવામાં આવી રહી નથી.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આ અરજી અરજદાર તરફથી કોઈપણ બિનજરૂરી અથવા અયોગ્ય વિલંબ વિના રજૂ કરવામાં આવી રહી છે.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અરજદારની તરફેણમાં વૈવાહિક અધિકારોની પુનઃપ્રાપ્તિનો હુકમ શા માટે મંજૂર કરવામાં ન આવે તે અંગે અન્ય કોઈ કાનૂની આધાર નથી .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કોઈ મુકદ્દમો થયો નથી ..... કેસો જેથી અગાઉ સ્થાપિત).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9. આ માનનીય અદાલત પાસે આ અરજી પર વિચાર કરવાનો અને અજમાવવાનો અધિકારક્ષેત્ર છે કારણ કે લગ્ન ................... પક્ષકારો છેલ્લે એક સાથે ................... .. ખાતે રહેતા હતા અને હાલમાં પણ પ્રતિવાદી આ નામદાર કોર્ટના અધિકારક્ષેત્રમાં રહે છે.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10. તેથી અરજદાર તેની તરફેણમાં અને પ્રતિવાદી વિરુદ્ધ વૈવાહિક અધિકારોની પુનઃપ્રાપ્તિ માટે હુકમનામું મંજૂર કરવા માટે પ્રાર્થના કરે છે. ( એસડી / -અરજીકર્તા)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ચકાસણી કલમ </w:t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 A. ગંભીર પ્રતિજ્ઞા પર જણાવે છે કે ફકરા નંબર ........... .. થી ......... .. માં જે પણ સમાયેલ છે.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પિટિશન મારી પોતાની જાણ મુજબ સાચી છે અને ફકરા નં.......... .. થી ....... માં જે પણ સમાવિષ્ટ છે.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.મારા દ્વારા પ્રાપ્ત થયેલી અને સાચી માનવામાં આવતી માહિતી પર આધારિત છે.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sd /- અરજદાર)...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M03MS8v/JTt15U1Gl6ls2m9N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MghoLmdqZGd4czgAciExRGhLWTRzMTZYbUR5S0ZLRFdwYTFMNjVTQ1FXZkFq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2021-01-12T00:32:00Z</dcterms:created>
  <dc:creator>Lenovo</dc:creator>
</cp:coreProperties>
</file>