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O.12 R.2, 3 હકીકતો અથવા દસ્તાવેજો સ્વીકારવાની સૂચના</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O.12 નિયમ 2: દસ્તાવેજો દાખલ કરવાની સૂચના:</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કોઈપણ પક્ષકાર અન્ય પક્ષને નોટિસની સેવાની તારીખથી સાત દિવસની અંદર કોઈપણ દસ્તાવેજ, તમામ ન્યાયી અપવાદોને સાચવીને સ્વીકારવા માટે બોલાવી શકે છે; અને ઇનકાર અથવા સ્વીકારવાની અવગણનાના કિસ્સામાં, આવી સૂચના પછી, આવા કોઈપણ દસ્તાવેજને સાબિત કરવાનો ખર્ચ પક્ષકાર દ્વારા ચૂકવવામાં આવશે જેથી અવગણના અથવા ઇનકાર કરવામાં આવે, દાવાનું પરિણામ ગમે તે હોય, સિવાય કે કોર્ટ અન્યથા નિર્દેશ આપે; અને કોઈપણ દસ્તાવેજને સાબિત કરવા માટેના કોઈપણ ખર્ચને મંજૂરી આપવામાં આવશે નહીં જ્યાં સુધી આવી નોટિસ આપવામાં ન આવે, સિવાય કે જ્યાં સુધી નોટિસ આપવાની ભૂલ, કોર્ટના મતે, ખર્ચની બચત હોય.</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br w:type="textWrapping"/>
            <w:t xml:space="preserve">O.12 નિયમ 4: હકીકતો સ્વીકારવાની સૂચના:</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કોઈપણ પક્ષકાર, લેખિતમાં નોટિસ દ્વારા, સુનાવણી માટે નિર્ધારિત દિવસના નવ દિવસ પહેલા, કોઈપણ અન્ય પક્ષકારને, દાવોના હેતુઓ માટે, કોઈપણ ચોક્કસ હકીકત અથવા તથ્યો, જેમાં ઉલ્લેખિત છે, સ્વીકારવા માટે કૉલ કરી શકે છે. આવી સૂચના. અને આવી નોટિસની સેવા પછી છ દિવસની અંદર અથવા કોર્ટ દ્વારા મંજૂરી આપવામાં આવે તેટલા વધુ સમયની અંદર તેને સ્વીકારવાનો ઇનકાર અથવા અવગણનાના કિસ્સામાં, આવી હકીકત અથવા હકીકતો સાબિત કરવાનો ખર્ચ પક્ષકાર દ્વારા ચૂકવવામાં આવશે જેથી અવગણના અથવા ઇનકાર કરવો, દાવોનું પરિણામ ગમે તે હોય, સિવાય કે કોર્ટ અન્યથા નિર્દેશ આપે:</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જો કે આવી સૂચનાના અનુસંધાનમાં કરવામાં આવેલ કોઈપણ પ્રવેશ માત્ર ચોક્કસ દાવાના હેતુ માટે જ કરવામાં આવ્યો હોવાનું માનવામાં આવે છે, અને તે સિવાય અન્ય કોઈ પ્રસંગે પક્ષ વિરુદ્ધ અથવા અન્ય કોઈ વ્યક્તિની તરફેણમાં ઉપયોગમાં લેવાના પ્રવેશ તરીકે નહીં . નોટિસ આપતો પક્ષ.</w:t>
          </w:r>
        </w:sdtContent>
      </w:sdt>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ફોર્મ</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હકીકતો સ્વીકારવાની સૂચના</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(ક્રમ XII, નિયમ 5)</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 નં. 1 માં શીર્ષક, સુપ્રા)</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આ દાવામાં વાદી [અથવા પ્રતિવાદી] એ પ્રતિવાદી [અથવા વાદી] સ્વીકારવાની જરૂર છે, ફક્ત આ દાવાના હેતુઓ માટે, અહીં ઉલ્લેખિત અનુક્રમે કેટલીક હકીકતો; અને પ્રતિવાદી [અથવા વાદી] આથી, આ નોટિસની સેવાના છ દિવસની અંદર, આ દાવોમાં પુરાવા તરીકે આવા તથ્યોની સ્વીકાર્યતાના તમામ ન્યાયી અપવાદોને સાચવીને, કેટલીક હકીકતો સ્વીકારવાની આવશ્યકતા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પ્રતિવાદી] માટે GH, પ્લીડર [અથવા એજન્ટ].</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EF, વકીલ [અથવા એજન્ટ] .</w:t>
          </w:r>
        </w:sdtContent>
      </w:sdt>
    </w:p>
    <w:p w:rsidR="00000000" w:rsidDel="00000000" w:rsidP="00000000" w:rsidRDefault="00000000" w:rsidRPr="00000000" w14:paraId="00000010">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હકીકતો, જેનો પ્રવેશ જરૂરી છે, તે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1. તે એમનું 1લી જાન્યુઆરી, 1890ના રોજ અવસાન થયું હતું.</w:t>
          </w:r>
        </w:sdtContent>
      </w:sdt>
    </w:p>
    <w:p w:rsidR="00000000" w:rsidDel="00000000" w:rsidP="00000000" w:rsidRDefault="00000000" w:rsidRPr="00000000" w14:paraId="00000012">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2. કે તે ઇન્ટેસ્ટેટ મૃત્યુ પામ્યો.</w:t>
          </w:r>
        </w:sdtContent>
      </w:sdt>
    </w:p>
    <w:p w:rsidR="00000000" w:rsidDel="00000000" w:rsidP="00000000" w:rsidRDefault="00000000" w:rsidRPr="00000000" w14:paraId="00000013">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3. તે N તેનો એકમાત્ર કાયદેસર પુત્ર હતો.</w:t>
          </w:r>
        </w:sdtContent>
      </w:sdt>
    </w:p>
    <w:p w:rsidR="00000000" w:rsidDel="00000000" w:rsidP="00000000" w:rsidRDefault="00000000" w:rsidRPr="00000000" w14:paraId="00000014">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4. તે ઓનું 1લી એપ્રિલ, 1896ના રોજ અવસાન થયું હતું.</w:t>
          </w:r>
        </w:sdtContent>
      </w:sdt>
    </w:p>
    <w:p w:rsidR="00000000" w:rsidDel="00000000" w:rsidP="00000000" w:rsidRDefault="00000000" w:rsidRPr="00000000" w14:paraId="0000001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5. કે ઓ ક્યારેય લગ્ન કર્યા ન હતા.</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ફોર્મ</w:t>
          </w:r>
        </w:sdtContent>
      </w:sdt>
    </w:p>
    <w:p w:rsidR="00000000" w:rsidDel="00000000" w:rsidP="00000000" w:rsidRDefault="00000000" w:rsidRPr="00000000" w14:paraId="00000018">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દસ્તાવેજો દાખલ કરવાની સૂચના</w:t>
          </w:r>
        </w:sdtContent>
      </w:sdt>
    </w:p>
    <w:p w:rsidR="00000000" w:rsidDel="00000000" w:rsidP="00000000" w:rsidRDefault="00000000" w:rsidRPr="00000000" w14:paraId="00000019">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(ક્રમ XII, નિયમ 3)</w:t>
          </w:r>
        </w:sdtContent>
      </w:sdt>
    </w:p>
    <w:p w:rsidR="00000000" w:rsidDel="00000000" w:rsidP="00000000" w:rsidRDefault="00000000" w:rsidRPr="00000000" w14:paraId="0000001A">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(નં. 1 માં શીર્ષક, સુપ્રા) નોંધ લો કે આ દાવામાં વાદી [અથવા પ્રતિવાદી] અહીં ઉલ્લેખિત કેટલાક દસ્તાવેજો પુરાવામાં ઉમેરવાની દરખાસ્ત કરે છે, અને તે પ્રતિવાદી [અથવા વાદી], તેના વકીલ દ્વારા તેનું નિરીક્ષણ કરવામાં આવી શકે છે. અથવા એજન્ટના કલાકો વચ્ચે પર; અને પ્રતિવાદી [અથવા વાદી], આથી, છેલ્લા ઉલ્લેખિત કલાકથી અડતાળીસ કલાકની અંદર, કબૂલ કરવા માટે જરૂરી છે કે આવા દસ્તાવેજો જેમ કે મૂળ હોવાનો ઉલ્લેખ કરવામાં આવ્યો છે તે અનુક્રમે લેખિત, હસ્તાક્ષરિત અથવા ચલાવવામાં આવ્યા હતા, કારણ કે તેઓ અનુક્રમે કરવામાં આવી છે; કે જેમ કે નકલો તરીકે ઉલ્લેખિત છે સાચી નકલો છે; અને આવા દસ્તાવેજો જેમ કે સર્વ કરવામાં આવ્યા છે, મોકલવામાં આવ્યા છે અથવા વિતરિત કરવામાં આવ્યા છે તે અનુક્રમે સર્વ કરવામાં આવ્યા છે, મોકલવામાં આવ્યા છે અથવા વિતરિત કરવામાં આવ્યા છે, આ દાવામાં પુરાવા તરીકે આવા તમામ દસ્તાવેજોની સ્વીકાર્યતાના તમામ ન્યાયી અપવાદોને સાચવીને.</w:t>
          </w:r>
        </w:sdtContent>
      </w:sdt>
    </w:p>
    <w:p w:rsidR="00000000" w:rsidDel="00000000" w:rsidP="00000000" w:rsidRDefault="00000000" w:rsidRPr="00000000" w14:paraId="0000001B">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વાદી માટે જીએચ પ્લીડર [અથવા એજન્ટ]</w:t>
          </w:r>
        </w:sdtContent>
      </w:sdt>
    </w:p>
    <w:p w:rsidR="00000000" w:rsidDel="00000000" w:rsidP="00000000" w:rsidRDefault="00000000" w:rsidRPr="00000000" w14:paraId="0000001C">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[અથવા પ્રતિવાદી ]</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EF માટે, પ્રતિવાદી [અથવા વાદી] માટે વકીલ [અથવા એજન્ટ].</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અહીં દસ્તાવેજોનું વર્ણન કરો અને દરેક દસ્તાવેજને સ્પષ્ટ કરો કે તે મૂળ છે કે નકલ.</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ફોર્મ</w:t>
          </w:r>
        </w:sdtContent>
      </w:sdt>
    </w:p>
    <w:p w:rsidR="00000000" w:rsidDel="00000000" w:rsidP="00000000" w:rsidRDefault="00000000" w:rsidRPr="00000000" w14:paraId="00000023">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સૂચનાના આધારે હકીકતો દાખલ કરવી</w:t>
          </w:r>
        </w:sdtContent>
      </w:sdt>
    </w:p>
    <w:p w:rsidR="00000000" w:rsidDel="00000000" w:rsidP="00000000" w:rsidRDefault="00000000" w:rsidRPr="00000000" w14:paraId="00000024">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(ક્રમ XII, નિયમ 5)</w:t>
          </w:r>
        </w:sdtContent>
      </w:sdt>
    </w:p>
    <w:p w:rsidR="00000000" w:rsidDel="00000000" w:rsidP="00000000" w:rsidRDefault="00000000" w:rsidRPr="00000000" w14:paraId="00000025">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(નં. 1 માં શીર્ષક, સુપ્રા)</w:t>
          </w:r>
        </w:sdtContent>
      </w:sdt>
    </w:p>
    <w:p w:rsidR="00000000" w:rsidDel="00000000" w:rsidP="00000000" w:rsidRDefault="00000000" w:rsidRPr="00000000" w14:paraId="00000026">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આ દાવામાં પ્રતિવાદી [અથવા વાદી], માત્ર આ દાવાના હેતુઓ માટે, આથી અનુક્રમે કેટલીક હકીકતો સ્વીકારે છે, લાયકાત અથવા મર્યાદાઓને આધીન, જો કોઈ હોય તો, અહીં ઉલ્લેખિત છે, આવા કોઈપણ તથ્યોની સ્વીકાર્યતાના તમામ ન્યાયી અપવાદોને સાચવીને , અથવા તેમાંથી કોઈપણ, આ દાવામાં પુરાવા તરીકે:</w:t>
          </w:r>
        </w:sdtContent>
      </w:sdt>
    </w:p>
    <w:p w:rsidR="00000000" w:rsidDel="00000000" w:rsidP="00000000" w:rsidRDefault="00000000" w:rsidRPr="00000000" w14:paraId="00000027">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વાદી] સામે અન્ય કોઈ પ્રસંગે અથવા વાદી [અથવા પ્રતિવાદી, અથવા પ્રવેશની આવશ્યકતા ધરાવતા પક્ષકાર સિવાય અન્ય કોઈ વ્યક્તિ દ્વારા ઉપયોગમાં લેવાતો પ્રવેશ નથી. ].</w:t>
          </w:r>
        </w:sdtContent>
      </w:sdt>
    </w:p>
    <w:p w:rsidR="00000000" w:rsidDel="00000000" w:rsidP="00000000" w:rsidRDefault="00000000" w:rsidRPr="00000000" w14:paraId="00000028">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પ્રતિવાદી [અથવા વાદી] માટે EF, વકીલ [ અથવા એજન્ટ].</w:t>
          </w:r>
        </w:sdtContent>
      </w:sdt>
    </w:p>
    <w:p w:rsidR="00000000" w:rsidDel="00000000" w:rsidP="00000000" w:rsidRDefault="00000000" w:rsidRPr="00000000" w14:paraId="00000029">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[અથવા પ્રતિવાદી] માટે GH, પ્લીડર [અથવા એજન્ટ] ને .</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tbl>
      <w:tblPr>
        <w:tblStyle w:val="Table1"/>
        <w:tblW w:w="8640.0" w:type="dxa"/>
        <w:jc w:val="left"/>
        <w:tblBorders>
          <w:top w:color="000000" w:space="0" w:sz="8" w:val="single"/>
          <w:left w:color="000000" w:space="0" w:sz="8" w:val="single"/>
          <w:bottom w:color="000000" w:space="0" w:sz="8" w:val="single"/>
          <w:right w:color="000000" w:space="0" w:sz="8" w:val="single"/>
        </w:tblBorders>
        <w:tblLayout w:type="fixed"/>
        <w:tblLook w:val="0400"/>
      </w:tblPr>
      <w:tblGrid>
        <w:gridCol w:w="364"/>
        <w:gridCol w:w="3705"/>
        <w:gridCol w:w="4571"/>
        <w:tblGridChange w:id="0">
          <w:tblGrid>
            <w:gridCol w:w="364"/>
            <w:gridCol w:w="3705"/>
            <w:gridCol w:w="4571"/>
          </w:tblGrid>
        </w:tblGridChange>
      </w:tblGrid>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2C">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હકીકતો સ્વીકારી</w:t>
                </w:r>
              </w:sdtContent>
            </w:sdt>
          </w:p>
        </w:tc>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2D">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લાયકાત અથવા મર્યાદાઓ, જો કોઈ હોય તો, જેના આધારે તેમને પ્રવેશ આપવામાં આવે છે</w:t>
                </w:r>
              </w:sdtContent>
            </w:sdt>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2F">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કે એમનું 1લી જાન્યુઆરી, 1890ના રોજ અવસાન થયું.</w:t>
                </w:r>
              </w:sdtContent>
            </w:sdt>
          </w:p>
        </w:tc>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r>
      <w:tr>
        <w:trPr>
          <w:cantSplit w:val="0"/>
          <w:trHeight w:val="225" w:hRule="atLeast"/>
          <w:tblHeader w:val="0"/>
        </w:trPr>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32">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કે તેનું અવસાન થયું હતું</w:t>
                </w:r>
              </w:sdtContent>
            </w:sdt>
          </w:p>
        </w:tc>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r>
      <w:tr>
        <w:trPr>
          <w:cantSplit w:val="0"/>
          <w:trHeight w:val="135" w:hRule="atLeast"/>
          <w:tblHeader w:val="0"/>
        </w:trPr>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35">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કે એન તેનો કાયદેસર પુત્ર હતો</w:t>
                </w:r>
              </w:sdtContent>
            </w:sdt>
          </w:p>
        </w:tc>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36">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3. પરંતુ એવું નથી કે તે તેનો એકમાત્ર કાયદેસર પુત્ર હતો.</w:t>
                </w:r>
              </w:sdtContent>
            </w:sdt>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3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38">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કે ઓ મૃત્યુ પામ્યા</w:t>
                </w:r>
              </w:sdtContent>
            </w:sdt>
          </w:p>
        </w:tc>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39">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4. પરંતુ એવું નથી કે તેમનું મૃત્યુ 1લી એપ્રિલ, 1896ના રોજ થયું હતું.</w:t>
                </w:r>
              </w:sdtContent>
            </w:sdt>
          </w:p>
        </w:tc>
      </w:tr>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3B">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કે ઓ ક્યારેય લગ્ન કર્યા ન હતા</w:t>
                </w:r>
              </w:sdtContent>
            </w:sdt>
          </w:p>
        </w:tc>
        <w:tc>
          <w:tcPr>
            <w:tcBorders>
              <w:top w:color="000000" w:space="0" w:sz="8" w:val="single"/>
              <w:left w:color="000000" w:space="0" w:sz="8" w:val="single"/>
              <w:bottom w:color="000000" w:space="0" w:sz="8" w:val="single"/>
              <w:right w:color="000000" w:space="0" w:sz="8" w:val="single"/>
            </w:tcBorders>
            <w:shd w:fill="fafafa" w:val="clear"/>
            <w:tcMar>
              <w:top w:w="30.0" w:type="dxa"/>
              <w:left w:w="30.0" w:type="dxa"/>
              <w:bottom w:w="30.0" w:type="dxa"/>
              <w:right w:w="30.0" w:type="dxa"/>
            </w:tcMar>
          </w:tcPr>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r>
    </w:tbl>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કાનૂની મુદ્દાઓ !!</w:t>
          </w:r>
        </w:sdtContent>
      </w:sdt>
    </w:p>
    <w:p w:rsidR="00000000" w:rsidDel="00000000" w:rsidP="00000000" w:rsidRDefault="00000000" w:rsidRPr="00000000" w14:paraId="00000040">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જો તમે આમાંના કોઈપણ મુદ્દાઓનો સામનો કરી રહ્યાં છો જેમ કે (a) નાણાંની વસૂલાત (b) સ્થાવર મિલકત વિવાદો (c) નગરપાલિકાઓ સામે ફરિયાદો &amp;amp; સરકારો ., જેમાં કાયદાઓની કાયદેસરતાને પડકાર છે વગેરે. (ડી) ગેરકાયદેસર ધરપકડો, એફઆઈઆર નોંધવાનો ઇનકાર, ઇરાદાપૂર્વક ખામીયુક્ત તપાસ, વગેરે જેવી ગેરકાયદેસરતાઓ અને પોલીસની ઉગ્રતા સામે ફરિયાદો (ઈ) ખોટી એફઆઈઆર (એફ) ખોટા દાવાઓ (જી) ખોટા પુરાવા (h) ન્યાયાધીશો સામેની ફરિયાદો ( i ) અદાલતો/ ટ્રિબ્યુનલના ગેરકાયદેસર અથવા વિકૃત આદેશો, અન્યો વચ્ચે.</w:t>
          </w:r>
        </w:sdtContent>
      </w:sdt>
    </w:p>
    <w:p w:rsidR="00000000" w:rsidDel="00000000" w:rsidP="00000000" w:rsidRDefault="00000000" w:rsidRPr="00000000" w14:paraId="00000041">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2">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જો તમે કોઈપણ કાનૂની કાર્યવાહીનો ડ્રાફ્ટ શોધી રહ્યા છો; અથવા જો તમે કોઈપણ કાનૂની કાર્યવાહીની પ્રકૃતિ અને વિશેષતા જાણવા માંગતા હો; અથવા જો તમે કોઈપણ કાનૂની કાર્યવાહીમાં અનુસરવામાં આવતી પ્રક્રિયા જાણવા માંગતા હો; અથવા જો તમે તે આધારો જાણવા માંગતા હોવ કે જેના આધારે કોર્ટ/ટ્રિબ્યુનલના કોઈપણ આદેશને પડકારવામાં આવે છે; અથવા જો તમે કોઈ વ્યર્થ મુકદ્દમાનો સામનો કરી રહ્યા હોવ.</w:t>
          </w:r>
        </w:sdtContent>
      </w:sdt>
    </w:p>
    <w:p w:rsidR="00000000" w:rsidDel="00000000" w:rsidP="00000000" w:rsidRDefault="00000000" w:rsidRPr="00000000" w14:paraId="00000043">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અન્વેષણ કરવા માટે તમારા સેલમાં “ વકીલ પંચ ” પર ટૅપ કરો.</w:t>
          </w:r>
        </w:sdtContent>
      </w:sdt>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D751FD"/>
  </w:style>
  <w:style w:type="character" w:styleId="Hyperlink">
    <w:name w:val="Hyperlink"/>
    <w:basedOn w:val="DefaultParagraphFont"/>
    <w:uiPriority w:val="99"/>
    <w:semiHidden w:val="1"/>
    <w:unhideWhenUsed w:val="1"/>
    <w:rsid w:val="00D751FD"/>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ED2aBuxDYridaKs2z1ts1c+2n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MghoLmdqZGd4czgAciExYkI5ejQ0YS1kdDNjYUxJelVla3cwSG1yd2FFUVdTS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2021-02-05T23:17:00Z</dcterms:created>
  <dc:creator>Lenovo</dc:creator>
</cp:coreProperties>
</file>