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મૂલ્યાંકન અધિકારીને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આવકવેરા અધિનિયમની નિર્ધારિત સત્તા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આવકવેરા અધિનિયમ, 1961ની કલમ 11(2) હેઠળ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ફોર્મ નંબર 10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[નિયમ 17 જુઓ]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આકારણી અધિકારી / નિયત સત્તાધિકારી,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હું, ........................ વતી .................. (નું નામ ટ્રસ્ટ/સંસ્થા/એસોસિએશન) આથી તમારા ધ્યાન પર લાવે છે કે તે ટ્રસ્ટીઓ/ગવર્નિંગ બોડી દ્વારા પસાર કરાયેલા ઠરાવ દ્વારા નક્કી કરવામાં આવ્યું છે, ગમે તે નામથી, ................. ................. .....19 ........... અને ત્યારપછીના ................. પાછલા વર્ષ(વર્ષો), રૂ. .............. ટ્રસ્ટ/સંસ્થા/એસોસિએશન/આવી રકમની આવકના ટકા જે પાછલા વર્ષ(વર્ષો)ના અંતે ઉપલબ્ધ હોય તે એકત્ર થવી જોઈએ અથવા ત્યાં સુધી અલગ-અલગ સેટ કરવી જોઈએ. પાછલા વર્ષ(વર્ષો)ના અંતમાં ...................... ટ્રસ્ટી/ગવર્નિંગ બોડીને ગમે તે નામથી ઓળખવામાં આવે, તે માટે પૂરતું ભંડોળ એકઠું કરી શકાય. ટ્રસ્ટ/એસોસિએશન/સંસ્થાના નીચેના હેતુઓ: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80" w:right="0" w:hanging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80" w:right="0" w:hanging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2. દરેક પાછલા વર્ષના અંતથી શરૂ થતા છ મહિનાની મુદત પૂરી થાય તે પહેલાં, આ રીતે સંચિત અથવા અલગથી સેટ કરેલી રકમ પેટા-કલમ (5) માં ઉલ્લેખિત કોઈપણ એક અથવા વધુ ફોર્મ અથવા મોડ્સમાં રોકાણ અથવા જમા કરવામાં આવશે. વિભાગ 11.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3. ટ્રસ્ટ/સંસ્થા/એસોસિએશનના વાર્ષિક હિસાબોની નકલો સાથે રોકાણની વિગતો (થાપણો સહિત) અને ઉપયોગ, જો કોઈ હોય તો, આ રીતે સંચિત અથવા અલગ કરેલ નાણાં તમને છ મહિનાની મુદત પૂરી થાય તે પહેલાં આપવામાં આવશે. દરેક સંબંધિત પાછલા વર્ષનો અંત.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4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4. વિનંતી કરવામાં આવે છે કે, આવકવેરા અધિનિયમ, 1961 ની કલમ 11 (2) માં નિર્ધારિત શરતોનું અમારા પાલનને ધ્યાનમાં રાખીને, તે કલમનો લાભ ટ્રસ્ટના આકારણીમાં આપવામાં આવે/આવકમાં મુક્તિ આપવામાં આવે. ટ્રસ્ટ/સંસ્થા/એસોસિએશનના સંદર્ભમાં ઉપર જણાવ્યા મુજબ સંચિત અથવા અલગ કરેલી આવકના સંદર્ભમાં.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તારીખ ....................... </w:t>
            <w:tab/>
            <w:tab/>
            <w:tab/>
            <w:t xml:space="preserve">સહી ................................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0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હોદ્દો ...................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32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સરનામું ....................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નોંધો;</w:t>
          </w:r>
        </w:sdtContent>
      </w:sdt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આ નોટિસ પર ટ્રસ્ટી/પ્રિન્સિપલ ઓફિસરની સહી હોવી જોઈએ.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અયોગ્ય શબ્દો કાઢી નાખો.</w:t>
          </w:r>
        </w:sdtContent>
      </w:sdt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footerReference w:type="default" r:id="rId8"/>
      <w:pgSz w:h="16834" w:w="11909" w:orient="portrait"/>
      <w:pgMar w:bottom="1440" w:top="2160" w:left="1872" w:right="17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480" w:hanging="4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6JUt/gkLNVBzFijvqhIi+k3f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OAByITFfWmc0UnFGRjRrMGZkeDNEUzhBYUc0TWs1T1dGQUw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2021-03-30T12:04:00Z</dcterms:created>
  <dc:creator>Sachinb</dc:creator>
</cp:coreProperties>
</file>