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CF2F19" w:rsidRPr="00CF2F19" w:rsidP="00CF2F19">
      <w:pPr xmlns:w="http://schemas.openxmlformats.org/wordprocessingml/2006/main">
        <w:spacing w:after="0" w:line="240" w:lineRule="auto"/>
        <w:jc w:val="center"/>
        <w:rPr>
          <w:rFonts w:ascii="Arial" w:hAnsi="Arial" w:cs="Arial"/>
          <w:b/>
          <w:bCs/>
        </w:rPr>
      </w:pPr>
      <w:bookmarkStart xmlns:w="http://schemas.openxmlformats.org/wordprocessingml/2006/main" w:id="0" w:name="C3447"/>
      <w:r xmlns:w="http://schemas.openxmlformats.org/wordprocessingml/2006/main" w:rsidRPr="00CF2F19">
        <w:rPr>
          <w:rFonts w:ascii="Arial" w:hAnsi="Arial" w:cs="Arial"/>
          <w:b/>
          <w:bCs/>
        </w:rPr>
        <w:t xml:space="preserve">ब्रिकफिल्डची लीज</w:t>
      </w:r>
      <w:bookmarkEnd xmlns:w="http://schemas.openxmlformats.org/wordprocessingml/2006/main" w:id="0"/>
    </w:p>
    <w:p w:rsidR="00CF2F19" w:rsidRPr="00CF2F19" w:rsidP="00CF2F19">
      <w:pPr>
        <w:bidi w:val="0"/>
        <w:spacing w:after="0" w:line="240" w:lineRule="auto"/>
        <w:jc w:val="both"/>
        <w:rPr>
          <w:rFonts w:ascii="Arial" w:hAnsi="Arial" w:cs="Arial"/>
        </w:rPr>
      </w:pP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b/>
        </w:rPr>
        <w:t xml:space="preserve">हे डीड </w:t>
      </w:r>
      <w:r xmlns:w="http://schemas.openxmlformats.org/wordprocessingml/2006/main" w:rsidRPr="00CF2F19">
        <w:rPr>
          <w:rFonts w:ascii="Arial" w:hAnsi="Arial" w:cs="Arial"/>
        </w:rPr>
        <w:t xml:space="preserve">……………….. या दिवशी……………………………………….. .. च्या मुलाच्या दरम्यान केले आहे. एका भागाचा ……………(यापुढे "पट्टेदार" असे म्हटले जाते) आणि दुसऱ्या भागाचा ……………… (यापुढे "पट्टेदार") चा मुलगा बी.</w:t>
      </w:r>
    </w:p>
    <w:p w:rsidR="00CF2F19" w:rsidRPr="00CF2F19" w:rsidP="00CF2F19">
      <w:pPr xmlns:w="http://schemas.openxmlformats.org/wordprocessingml/2006/main">
        <w:spacing w:after="0" w:line="240" w:lineRule="auto"/>
        <w:ind w:left="720"/>
        <w:rPr>
          <w:rFonts w:ascii="Arial" w:hAnsi="Arial" w:cs="Arial"/>
          <w:b/>
        </w:rPr>
      </w:pPr>
      <w:r xmlns:w="http://schemas.openxmlformats.org/wordprocessingml/2006/main" w:rsidRPr="00CF2F19">
        <w:rPr>
          <w:rFonts w:ascii="Arial" w:hAnsi="Arial" w:cs="Arial"/>
          <w:b/>
        </w:rPr>
        <w:t xml:space="preserve"> </w:t>
      </w:r>
    </w:p>
    <w:p w:rsidR="00CF2F19" w:rsidRPr="00CF2F19" w:rsidP="00CF2F19">
      <w:pPr xmlns:w="http://schemas.openxmlformats.org/wordprocessingml/2006/main">
        <w:spacing w:after="0" w:line="240" w:lineRule="auto"/>
        <w:rPr>
          <w:rFonts w:ascii="Arial" w:hAnsi="Arial" w:cs="Arial"/>
          <w:b/>
        </w:rPr>
      </w:pPr>
      <w:r xmlns:w="http://schemas.openxmlformats.org/wordprocessingml/2006/main" w:rsidRPr="00CF2F19">
        <w:rPr>
          <w:rFonts w:ascii="Arial" w:hAnsi="Arial" w:cs="Arial"/>
          <w:b/>
        </w:rPr>
        <w:t xml:space="preserve">तर</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(१) पट्टेदार पूर्णपणे जप्त केलेला आहे आणि त्याच्या ताब्यात आहे किंवा अन्यथा चांगला आणि पुरेसा हक्क आहे ज्याची सर्व्हे क्रमांक ………………हिसा नं………………परिस्थिती आहे, खोटे आहे आणि गावात आहे ………… ……तालुका………………जिल्हा………………अधिक विशेषतः वर्णन केलेल्या शेड्यूलमध्ये खाली लिहिलेल्या, यापुढे मृत परिसर म्हणून संदर्भित</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(२) पट्टेदाराच्या विनंतीनुसार, पट्टेदाराने विटा बनवण्याच्या उद्देशाने पट्टेदाराला नष्ट झालेल्या जागेच्या संदर्भात भाडेपट्टा देण्याचे मान्य केले आहे.</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rPr>
          <w:rFonts w:ascii="Arial" w:hAnsi="Arial" w:cs="Arial"/>
          <w:b/>
        </w:rPr>
      </w:pPr>
      <w:r xmlns:w="http://schemas.openxmlformats.org/wordprocessingml/2006/main" w:rsidRPr="00CF2F19">
        <w:rPr>
          <w:rFonts w:ascii="Arial" w:hAnsi="Arial" w:cs="Arial"/>
          <w:b/>
        </w:rPr>
        <w:t xml:space="preserve">आता हे कृत्य खालीलप्रमाणे साक्षीदार आहे:</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(१) उक्त कराराच्या अनुषंगाने आणि भाडेकरूने भाडेकराराला प्रीमियम म्हणून रु.……………… देय देण्याच्या विचारात (ज्याची पावती पट्टेदार याद्वारे कबूल करतो) आणि येथे नमूद केलेल्या अटी व शर्तींचा विचार करून खाली आणि वार्षिक भाड्याच्या देयकाच्या खाली, भाडेकरार याद्वारे मृत झालेल्या जागेचा मृत्यू भाडेतत्त्वावर घेतो आणि विटा तयार करण्यासाठी आणि अशा यंत्रसामग्री, भट्टी उभारण्यासाठी, बांधण्यासाठी आणि देखभाल करण्यासाठी नष्ट झालेल्या जागेतून माती, चिकणमाती आणि इतर साहित्य घेण्याच्या अधिकारासह. , क्लॅम्प्स, ओव्हन, वर्कशॉप्स आणि विटांचे उत्पादन, साठवण किंवा विक्री करण्याच्या हेतूने आवश्यक असलेल्या इतर गोष्टी आणि उपरोक्त उद्देशांसाठी आवश्यक आणि सोयीस्कर असे रस्ते नष्ट झालेल्या जागेवर बांधण्यासाठी</w:t>
      </w:r>
    </w:p>
    <w:p w:rsidR="00CF2F19" w:rsidRPr="00CF2F19" w:rsidP="00CF2F19">
      <w:pPr xmlns:w="http://schemas.openxmlformats.org/wordprocessingml/2006/main">
        <w:spacing w:after="0" w:line="240" w:lineRule="auto"/>
        <w:ind w:left="144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rPr>
          <w:rFonts w:ascii="Arial" w:hAnsi="Arial" w:cs="Arial"/>
        </w:rPr>
      </w:pPr>
      <w:r xmlns:w="http://schemas.openxmlformats.org/wordprocessingml/2006/main" w:rsidRPr="00CF2F19">
        <w:rPr>
          <w:rFonts w:ascii="Arial" w:hAnsi="Arial" w:cs="Arial"/>
        </w:rPr>
        <w:t xml:space="preserve">वगळून आणि पट्टेदारासाठी राखीव</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(अ)सर्व खाणी, खनिजे, दगड, चकमक आणि भूगर्भातील पदार्थ किंवा प्रत्येक वर्णनात प्रवेश करणे, खोदणे, शोधणे, मिळवणे आणि वाहून नेणे आणि आवश्यक खड्डे आणि शाफ्ट बुडवणे, परंतु असे केल्याने पट्टेदाराला कमी नुकसान होईल. पट्टेदाराला शक्य तितका अडथळा आणणे आणि भाडेकरूला झालेल्या कोणत्याही नुकसानीची भरपाई देईल;</w:t>
      </w:r>
    </w:p>
    <w:p w:rsidR="00CF2F19" w:rsidRPr="00CF2F19" w:rsidP="00CF2F19">
      <w:pPr xmlns:w="http://schemas.openxmlformats.org/wordprocessingml/2006/main">
        <w:spacing w:after="0" w:line="240" w:lineRule="auto"/>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(b) सर्व झाडे, रोपटे आणि अंडरवुड एंट्रीच्या अधिकारासह कामगारांसह चिन्हांकित करणे, तोडणे, तोडणे आणि वाहून नेणे;</w:t>
      </w:r>
    </w:p>
    <w:p w:rsidR="00CF2F19" w:rsidRPr="00CF2F19" w:rsidP="00CF2F19">
      <w:pPr xmlns:w="http://schemas.openxmlformats.org/wordprocessingml/2006/main">
        <w:spacing w:after="0" w:line="240" w:lineRule="auto"/>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rPr>
          <w:rFonts w:ascii="Arial" w:hAnsi="Arial" w:cs="Arial"/>
        </w:rPr>
      </w:pPr>
      <w:r xmlns:w="http://schemas.openxmlformats.org/wordprocessingml/2006/main" w:rsidRPr="00CF2F19">
        <w:rPr>
          <w:rFonts w:ascii="Arial" w:hAnsi="Arial" w:cs="Arial"/>
        </w:rPr>
        <w:t xml:space="preserve">(c) भाडेकराराच्या इतर मालमत्तेच्या संदर्भात पट्टेदार किंवा त्याच्या भाडेकरूंद्वारे नष्ट झालेल्या जागेच्या कोणत्याही भागामध्ये आतापर्यंत वापरण्याचे किंवा उपभोगण्याचे सर्व अधिकार.</w:t>
      </w:r>
    </w:p>
    <w:p w:rsidR="00CF2F19" w:rsidRPr="00CF2F19" w:rsidP="00CF2F19">
      <w:pPr xmlns:w="http://schemas.openxmlformats.org/wordprocessingml/2006/main">
        <w:spacing w:after="0" w:line="240" w:lineRule="auto"/>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त्या मुदतीदरम्यान भरणा केल्याच्या ……………… दिवसापासून … वर्षांच्या कालावधीसाठी भाडेकरूकडे ते धरून ठेवणे</w:t>
      </w:r>
    </w:p>
    <w:p w:rsidR="00CF2F19" w:rsidRPr="00CF2F19" w:rsidP="00CF2F19">
      <w:pPr xmlns:w="http://schemas.openxmlformats.org/wordprocessingml/2006/main">
        <w:spacing w:after="0" w:line="240" w:lineRule="auto"/>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प्रथम पुढील ................. दिवशी भरावे लागेल </w:t>
      </w:r>
      <w:r xmlns:w="http://schemas.openxmlformats.org/wordprocessingml/2006/main" w:rsidRPr="00CF2F19">
        <w:rPr>
          <w:rFonts w:ascii="Arial" w:hAnsi="Arial" w:cs="Arial"/>
        </w:rPr>
        <w:tab xmlns:w="http://schemas.openxmlformats.org/wordprocessingml/2006/main"/>
      </w:r>
      <w:r xmlns:w="http://schemas.openxmlformats.org/wordprocessingml/2006/main" w:rsidRPr="00CF2F19">
        <w:rPr>
          <w:rFonts w:ascii="Arial" w:hAnsi="Arial" w:cs="Arial"/>
        </w:rPr>
        <w:t xml:space="preserve">.</w:t>
      </w:r>
    </w:p>
    <w:p w:rsidR="00CF2F19" w:rsidRPr="00CF2F19" w:rsidP="00CF2F19">
      <w:pPr xmlns:w="http://schemas.openxmlformats.org/wordprocessingml/2006/main">
        <w:spacing w:after="0" w:line="240" w:lineRule="auto"/>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(ii) प्रत्येक हजार विटांसाठी रु.……………… जास्तीचे भाडे …………… जे अशा देयकाच्या आधीच्या अर्ध्या वर्षात मृत झालेल्या जागेच्या मातीपासून तयार केले जाईल; कोणतीही इमारत, उभारणी किंवा पडझड झालेल्या जागेवरील बांधकामात वापरलेल्या विटांच्या बाबतीत कोणतेही अतिरिक्त भाडे दिले जाणार नाही.</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rPr>
          <w:rFonts w:ascii="Arial" w:hAnsi="Arial" w:cs="Arial"/>
        </w:rPr>
      </w:pPr>
      <w:r xmlns:w="http://schemas.openxmlformats.org/wordprocessingml/2006/main" w:rsidRPr="00CF2F19">
        <w:rPr>
          <w:rFonts w:ascii="Arial" w:hAnsi="Arial" w:cs="Arial"/>
        </w:rPr>
        <w:t xml:space="preserve">(२) पट्टेदार याद्वारे पट्टेदाराशी करार करतो:</w:t>
      </w:r>
    </w:p>
    <w:p w:rsidR="00CF2F19" w:rsidRPr="00CF2F19" w:rsidP="00CF2F19">
      <w:pPr xmlns:w="http://schemas.openxmlformats.org/wordprocessingml/2006/main">
        <w:spacing w:after="0" w:line="240" w:lineRule="auto"/>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(a) राज्याला देय असलेले सध्याचे आणि भविष्यातील दर, कर, मूल्यांकन, शुल्क, उपकर, आकारणी, जावक भरणे आणि निर्वहन करणे ......................... च्या महानगरपालिका. नष्ट झालेल्या परिसर आणि त्यावर उभ्या असलेल्या इमारती किंवा संरचनेच्या संदर्भात स्थानिक किंवा इतर कोणतेही प्राधिकरण;</w:t>
      </w:r>
    </w:p>
    <w:p w:rsidR="00CF2F19" w:rsidRPr="00CF2F19" w:rsidP="00CF2F19">
      <w:pPr xmlns:w="http://schemas.openxmlformats.org/wordprocessingml/2006/main">
        <w:spacing w:after="0" w:line="240" w:lineRule="auto"/>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(b) उद्ध्वस्त कुंपण चांगल्या स्थितीत आणि स्थितीत ठेवण्यासाठी लगतच्या जमिनीपासून नष्ट झालेल्या जागेला कुंपण घालणे.</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(c) पृष्ठभागावरील माती कमीत कमी ………………सेमी खोलीपर्यंत काढण्यासाठी. खोदण्यापूर्वी आणि बाजूला ठेवा आणि ते जतन करा आणि </w:t>
      </w:r>
      <w:r xmlns:w="http://schemas.openxmlformats.org/wordprocessingml/2006/main" w:rsidRPr="00CF2F19">
        <w:rPr>
          <w:rFonts w:ascii="Arial" w:hAnsi="Arial" w:cs="Arial"/>
        </w:rPr>
        <w:softHyphen xmlns:w="http://schemas.openxmlformats.org/wordprocessingml/2006/main"/>
      </w:r>
      <w:r xmlns:w="http://schemas.openxmlformats.org/wordprocessingml/2006/main" w:rsidRPr="00CF2F19">
        <w:rPr>
          <w:rFonts w:ascii="Arial" w:hAnsi="Arial" w:cs="Arial"/>
        </w:rPr>
        <w:t xml:space="preserve">खोदण्याचे काम पूर्ण झाल्यानंतर समान पातळीवर ठेवा आणि त्याच्या पृष्ठभागावरील माती बदला जेणेकरून जमीन शेतीसाठी वापरली जाऊ शकेल.</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(d) नष्ट झालेल्या जागेतून माती, चिकणमाती किंवा इतर कोणतीही सामग्री काढण्यासाठी नाही तर मृत जागेवरच विटा तयार करणे.</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(ई) खाली देय असलेल्या अतिरिक्त भाड्याच्या मोजणीसाठी आवश्यक असलेली विटांची संख्या, उत्पादनाची तारीख आणि इतर माहिती दर्शविणारी खाती ठेवणे आणि लेसर किंवा अधिकृत एजंटला खात्यांची तपासणी करण्यास परवानगी देणे आणि त्याच्या प्रती घेणे किंवा त्यातून अर्क काढतो</w:t>
      </w:r>
    </w:p>
    <w:p w:rsidR="00CF2F19" w:rsidRPr="00CF2F19" w:rsidP="00CF2F19">
      <w:pPr xmlns:w="http://schemas.openxmlformats.org/wordprocessingml/2006/main">
        <w:spacing w:after="0" w:line="240" w:lineRule="auto"/>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(f) भाडेकरू आणि त्याच्या अधिकृत एजंटांना वाजवी वेळेस मृत झालेल्या जागेत आणि त्यापासून तयार केलेल्या विटांची तपासणी करण्यासाठी आणि त्या ठिकाणी प्रवेश करण्यास परवानगी देणे.</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(g) कोणत्याही नुकसानभरपाईचा दावा न करता सर्व भट्टी, क्लॅम्प्स आणि इतर इमारती आणि उभारणीसह या मुदतीच्या शेवटी किंवा लवकर निर्धाराने मृत झालेल्या जागेचा शांततापूर्ण ताबा देणे.</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(h) नाश झालेल्या जागेचा किंवा त्याच्या कोणत्याही भागाचा ताबा न देणे, हस्तांतरित करणे, सब-लेट किंवा अन्यथा भाग देऊ नये.</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(i) उपरोक्त उद्देशांसाठी नष्ट झालेल्या जागेचा वापर करून किंवा तिथून पकडलेल्या कोणत्याही उपद्रवाच्या संदर्भात इतर कोणत्याही व्यक्तीला किंवा व्यक्तींना झालेल्या कोणत्याही दुखापतीसाठी भाडेकराराची भरपाई करणे.</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(j) पट्टेदाराने मृत झालेल्या जागेवर हाती घेतलेल्या कामाच्या संदर्भात केंद्र, राज्य सरकार किंवा स्थानिक किंवा इतर प्राधिकरणांच्या सर्व नियमांचे, नियमांचे आणि उपनियमांचे पालन करणे आणि भाडेकरू किंवा त्याच्या वारसांना, वारसांना ठेवणे , अशा नियमांचे, नियमांचे आणि उपनियमांचे उल्लंघन केल्याबद्दल प्रशासक किंवा नियुक्ती नुकसानभरपाई.</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(k) नष्ट झालेल्या जागेचा कोणताही भाग पृष्ठभागापासून ……………… मीटरपेक्षा जास्त खोलीपर्यंत खोदू नये.</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rPr>
          <w:rFonts w:ascii="Arial" w:hAnsi="Arial" w:cs="Arial"/>
        </w:rPr>
      </w:pPr>
      <w:r xmlns:w="http://schemas.openxmlformats.org/wordprocessingml/2006/main" w:rsidRPr="00CF2F19">
        <w:rPr>
          <w:rFonts w:ascii="Arial" w:hAnsi="Arial" w:cs="Arial"/>
        </w:rPr>
        <w:t xml:space="preserve">(३) भाडेकरार याद्वारे भाडेकरूंसोबत करार करतो:</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(i) पट्टेदाराने त्याच्या देय तारखांना भाडे आणि अतिरिक्त भाडे अदा केल्यावर आणि येथे प्रदान केलेल्या आणि पाळल्या जाणार्‍या आणि पाळल्या जाणार्‍या करार, आणि त्यात समाविष्ट असलेल्या आणि त्याच्याकडून पाळल्या जाणार्‍या आणि पाळल्या जाणार्‍या अटी शांततेने आणि शांतपणे पाळल्या जातील, पट्टेदार किंवा कोणतीही व्यक्ती किंवा व्यक्ती कायदेशीररित्या दावा करणार्‍या, त्याच्याकडून, अंतर्गत किंवा विश्वासात असलेल्या कोणत्याही व्यत्यय, व्यत्ययाशिवाय किंवा दावा न करता मृत जागेचा ताबा घ्या आणि त्याचा आनंद घ्या.</w:t>
      </w:r>
    </w:p>
    <w:p w:rsidR="00CF2F19" w:rsidRPr="00CF2F19" w:rsidP="00CF2F19">
      <w:pPr xmlns:w="http://schemas.openxmlformats.org/wordprocessingml/2006/main">
        <w:spacing w:after="0" w:line="240" w:lineRule="auto"/>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(ii) पट्टेदाराने दिलेल्या या हक्कांच्या अंतर्गत प्रदान केलेल्या हक्कांच्या वापरामुळे झालेल्या दुखापती किंवा नुकसानाबाबत इतर भाडेकरूंनी केलेल्या कोणत्याही दाव्या, खटला किंवा मागणीच्या विरोधात भाडेकरूला नुकसानभरपाई देणे</w:t>
      </w:r>
    </w:p>
    <w:p w:rsidR="00CF2F19" w:rsidRPr="00CF2F19" w:rsidP="00CF2F19">
      <w:pPr xmlns:w="http://schemas.openxmlformats.org/wordprocessingml/2006/main">
        <w:spacing w:after="0" w:line="240" w:lineRule="auto"/>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rPr>
          <w:rFonts w:ascii="Arial" w:hAnsi="Arial" w:cs="Arial"/>
        </w:rPr>
      </w:pPr>
      <w:r xmlns:w="http://schemas.openxmlformats.org/wordprocessingml/2006/main" w:rsidRPr="00CF2F19">
        <w:rPr>
          <w:rFonts w:ascii="Arial" w:hAnsi="Arial" w:cs="Arial"/>
        </w:rPr>
        <w:t xml:space="preserve">(4) पक्षांमध्ये खालीलप्रमाणे स्पष्टपणे सहमत आहे:</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(अ) जर भाडे किंवा अतिरिक्त भाडे किंवा त्याचा कोणताही भाग येथे नमूद केलेल्या पद्धतीने देय असेल तर ते देय झाल्यानंतर आणि देय झाल्यानंतर किंवा भाडेकरू करार आणि अटींचे पालन करत नसल्यास किंवा पूर्ण करत नसल्यास एक वर्षाच्या कालावधीसाठी थकबाकी असेल पट्टेदाराने देय भाडे किंवा करार आणि अटी ज्यांचे पालन करणे किंवा पूर्ण करणे आवश्यक आहे आणि भाडेकरू देय देण्यात अयशस्वी ठरला आहे, तोपर्यंत भाडेकरूने लिखित स्वरुपात नोटीस बजावली नाही, तर त्याचे निरीक्षण व पालन केले जाणार आहे. देय भाडे किंवा अशी नोटीस मिळाल्याच्या तारखेपासून पंधरा दिवसांच्या आत करार आणि अटींचे पालन करणे किंवा त्यांचे पालन करणे.</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(b) भाडेकरू आणि भाडेकरू यांच्यात या कृत्याच्या व्याख्या, अर्थ किंवा परिणाम किंवा त्यातील </w:t>
      </w:r>
      <w:r xmlns:w="http://schemas.openxmlformats.org/wordprocessingml/2006/main" w:rsidRPr="00CF2F19">
        <w:rPr>
          <w:rFonts w:ascii="Arial" w:hAnsi="Arial" w:cs="Arial"/>
        </w:rPr>
        <w:tab xmlns:w="http://schemas.openxmlformats.org/wordprocessingml/2006/main"/>
      </w:r>
      <w:r xmlns:w="http://schemas.openxmlformats.org/wordprocessingml/2006/main" w:rsidRPr="00CF2F19">
        <w:rPr>
          <w:rFonts w:ascii="Arial" w:hAnsi="Arial" w:cs="Arial"/>
        </w:rPr>
        <w:t xml:space="preserve">कोणतेही खंड किंवा त्यांच्या संबंधित अधिकार आणि दायित्वे यांच्याशी संबंधित कोणताही विवाद किंवा फरक उद्भवल्यास, तो दोन मध्यस्थांच्या मध्यस्थीकडे संदर्भित केला जाईल. प्रत्येक पक्षाने नामनिर्देशित केले जावे आणि दोन लवादांमध्ये मतभेद झाल्यास पंचास लवादाने नामनिर्देशित केले जावे, संदर्भ सुरू होण्यापूर्वी; आणि अशा लवादाचा किंवा पंचांचा निवाडा, यथास्थिती, अंतिम आणि पक्षकारांमध्ये बंधनकारक असेल. या खंडाखालील लवाद लवाद कायदा, 1940 आणि त्याच्या वैधानिक सुधारणा आणि पुनर्अधिनियमाच्या अर्थामध्ये सादर केल्यासारखे मानले जाईल.</w:t>
      </w:r>
    </w:p>
    <w:p w:rsidR="00CF2F19" w:rsidRPr="00CF2F19" w:rsidP="00CF2F19">
      <w:pPr xmlns:w="http://schemas.openxmlformats.org/wordprocessingml/2006/main">
        <w:spacing w:after="0" w:line="240" w:lineRule="auto"/>
        <w:ind w:left="720"/>
        <w:jc w:val="both"/>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(५) येथे दिलेली कोणतीही संमती किंवा सूचना लिखित स्वरूपात असेल आणि भाडेकराराने दिलेली असेल तर ती पुरेशी असेल भाडेकराराने स्वाक्षरी केली असेल आणि ती वैयक्तिकरित्या दिली जाईल किंवा भाडेकराराने दिली जाईल आणि वैयक्तिकरित्या दिली जाईल किंवा त्यांना संबोधित केल्यास दिली जाईल पट्टेदाराने वर दिलेल्या पत्त्यावर किंवा पट्टेदाराला वेळोवेळी कळवल्या जाणार्‍या कोणत्याही पत्त्यावर आणि पट्टेदाराला देण्यात येणारी कोणतीही सूचना पट्टेदाराला संबोधित केल्यास आणि वेळोवेळी संप्रेषित पत्त्यावर पाठविल्यास ती पुरेशी दिली जाईल. या उद्देशासाठी भाडेकराराद्वारे; जर असा कोणताही पत्ता कळविला जात नाही तोपर्यंत, नोटीस संबोधित केली जाऊ शकते आणि भाडेकर्याच्या सध्याच्या पत्त्यावर पाठविली जाऊ शकते</w:t>
      </w:r>
    </w:p>
    <w:p w:rsidR="00CF2F19" w:rsidRPr="00CF2F19" w:rsidP="00CF2F19">
      <w:pPr xmlns:w="http://schemas.openxmlformats.org/wordprocessingml/2006/main">
        <w:spacing w:after="0" w:line="240" w:lineRule="auto"/>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संबंधित पक्षांचे वारस, एक्झिक्युटर, प्रशासक आणि नियुक्ती यांचा </w:t>
      </w:r>
      <w:r xmlns:w="http://schemas.openxmlformats.org/wordprocessingml/2006/main" w:rsidRPr="00CF2F19">
        <w:rPr>
          <w:rFonts w:ascii="Arial" w:hAnsi="Arial" w:cs="Arial"/>
        </w:rPr>
        <w:t xml:space="preserve">समावेश आहे असे मानले जाणार नाही तोपर्यंत संदर्भाने वगळले नाही किंवा त्यांच्या विरोधात आहे.</w:t>
      </w:r>
      <w:r xmlns:w="http://schemas.openxmlformats.org/wordprocessingml/2006/main" w:rsidRPr="00CF2F19">
        <w:rPr>
          <w:rFonts w:ascii="Arial" w:hAnsi="Arial" w:cs="Arial"/>
        </w:rPr>
        <w:tab xmlns:w="http://schemas.openxmlformats.org/wordprocessingml/2006/main"/>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(७) ही लीज डीड डुप्लिकेटमध्ये अंमलात आणली जाईल. मूळ भाडेकराराने आणि डुप्लिकेट भाडेकराराने राखून ठेवले पाहिजे</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(8) या लीज डीड आणि त्याची डुप्लिकेट संदर्भात मुद्रांक शुल्क आणि इतर सर्व खर्च भाडेकराराने भरले जातील आणि अदा केले जातील.</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rPr>
        <w:t xml:space="preserve">(९) येथील सीमांत नोट्स आणि कॅच लाईन्स केवळ संदर्भांच्या सोयीसाठी आहेत आणि या भेटवस्तूंचा अर्थ लावताना कोणत्याही प्रकारे विचारात घेतल्या जाणार नाहीत.</w:t>
      </w:r>
    </w:p>
    <w:p w:rsidR="00CF2F19" w:rsidRPr="00CF2F19" w:rsidP="00CF2F19">
      <w:pPr xmlns:w="http://schemas.openxmlformats.org/wordprocessingml/2006/main">
        <w:spacing w:after="0" w:line="240" w:lineRule="auto"/>
        <w:ind w:left="720"/>
        <w:jc w:val="both"/>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jc w:val="both"/>
        <w:rPr>
          <w:rFonts w:ascii="Arial" w:hAnsi="Arial" w:cs="Arial"/>
        </w:rPr>
      </w:pPr>
      <w:r xmlns:w="http://schemas.openxmlformats.org/wordprocessingml/2006/main" w:rsidRPr="00CF2F19">
        <w:rPr>
          <w:rFonts w:ascii="Arial" w:hAnsi="Arial" w:cs="Arial"/>
          <w:b/>
        </w:rPr>
        <w:t xml:space="preserve">साक्षीदार म्हणून </w:t>
      </w:r>
      <w:r xmlns:w="http://schemas.openxmlformats.org/wordprocessingml/2006/main" w:rsidRPr="00CF2F19">
        <w:rPr>
          <w:rFonts w:ascii="Arial" w:hAnsi="Arial" w:cs="Arial"/>
        </w:rPr>
        <w:t xml:space="preserve">, भाडेकरू आणि भाडेकरू यांनी त्यांचे संबंधित हात मूळ आणि डुप्लिकेटवर ठेवले आहेत ज्याचा दिवस आणि वर्ष येथे प्रथम लिहिले आहे.</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RPr="00CF2F19" w:rsidP="00CF2F19">
      <w:pPr xmlns:w="http://schemas.openxmlformats.org/wordprocessingml/2006/main">
        <w:spacing w:after="0" w:line="240" w:lineRule="auto"/>
        <w:rPr>
          <w:rFonts w:ascii="Arial" w:hAnsi="Arial" w:cs="Arial"/>
        </w:rPr>
      </w:pPr>
      <w:r xmlns:w="http://schemas.openxmlformats.org/wordprocessingml/2006/main" w:rsidRPr="00CF2F19">
        <w:rPr>
          <w:rFonts w:ascii="Arial" w:hAnsi="Arial" w:cs="Arial"/>
        </w:rPr>
        <w:t xml:space="preserve">वरील वेळापत्रक संदर्भित</w:t>
      </w:r>
    </w:p>
    <w:p w:rsidR="00CF2F19" w:rsidRPr="00CF2F19" w:rsidP="00CF2F19">
      <w:pPr xmlns:w="http://schemas.openxmlformats.org/wordprocessingml/2006/main">
        <w:spacing w:after="0" w:line="240" w:lineRule="auto"/>
        <w:ind w:left="720"/>
        <w:rPr>
          <w:rFonts w:ascii="Arial" w:hAnsi="Arial" w:cs="Arial"/>
        </w:rPr>
      </w:pPr>
      <w:r xmlns:w="http://schemas.openxmlformats.org/wordprocessingml/2006/main" w:rsidRPr="00CF2F19">
        <w:rPr>
          <w:rFonts w:ascii="Arial" w:hAnsi="Arial" w:cs="Arial"/>
        </w:rPr>
        <w:t xml:space="preserve"> </w:t>
      </w:r>
    </w:p>
    <w:p w:rsidR="00CF2F19" w:rsidP="00CF2F19">
      <w:pPr xmlns:w="http://schemas.openxmlformats.org/wordprocessingml/2006/main">
        <w:spacing w:after="0" w:line="240" w:lineRule="auto"/>
        <w:rPr>
          <w:rFonts w:ascii="Arial" w:hAnsi="Arial" w:cs="Arial"/>
        </w:rPr>
      </w:pPr>
      <w:r xmlns:w="http://schemas.openxmlformats.org/wordprocessingml/2006/main">
        <w:rPr>
          <w:rFonts w:ascii="Arial" w:hAnsi="Arial" w:cs="Arial"/>
        </w:rPr>
        <w:t xml:space="preserve">साक्षीदार</w:t>
      </w:r>
    </w:p>
    <w:p w:rsidR="00CF2F19" w:rsidP="00CF2F19">
      <w:pPr>
        <w:bidi w:val="0"/>
        <w:spacing w:after="0" w:line="240" w:lineRule="auto"/>
        <w:rPr>
          <w:rFonts w:ascii="Arial" w:hAnsi="Arial" w:cs="Arial"/>
        </w:rPr>
      </w:pPr>
    </w:p>
    <w:p w:rsidR="00CF2F19" w:rsidRPr="00CF2F19" w:rsidP="00CF2F19">
      <w:pPr xmlns:w="http://schemas.openxmlformats.org/wordprocessingml/2006/main">
        <w:spacing w:after="0" w:line="240" w:lineRule="auto"/>
        <w:rPr>
          <w:rFonts w:ascii="Arial" w:hAnsi="Arial" w:cs="Arial"/>
        </w:rPr>
      </w:pPr>
      <w:r xmlns:w="http://schemas.openxmlformats.org/wordprocessingml/2006/main">
        <w:rPr>
          <w:rFonts w:ascii="Arial" w:hAnsi="Arial" w:cs="Arial"/>
        </w:rPr>
        <w:t xml:space="preserve">1 </w:t>
      </w:r>
      <w:r xmlns:w="http://schemas.openxmlformats.org/wordprocessingml/2006/main">
        <w:rPr>
          <w:rFonts w:ascii="Arial" w:hAnsi="Arial" w:cs="Arial"/>
        </w:rPr>
        <w:tab xmlns:w="http://schemas.openxmlformats.org/wordprocessingml/2006/main"/>
      </w:r>
      <w:r xmlns:w="http://schemas.openxmlformats.org/wordprocessingml/2006/main" w:rsidRPr="00CF2F19">
        <w:rPr>
          <w:rFonts w:ascii="Arial" w:hAnsi="Arial" w:cs="Arial"/>
        </w:rPr>
        <w:t xml:space="preserve">नावाच्या लेसरने स्वाक्षरी केली आणि वितरित केली</w:t>
      </w:r>
    </w:p>
    <w:p w:rsidR="00CF2F19" w:rsidRPr="00CF2F19" w:rsidP="00CF2F19">
      <w:pPr>
        <w:bidi w:val="0"/>
        <w:spacing w:after="0" w:line="240" w:lineRule="auto"/>
        <w:ind w:left="720"/>
        <w:jc w:val="both"/>
        <w:rPr>
          <w:rFonts w:ascii="Arial" w:hAnsi="Arial" w:cs="Arial"/>
        </w:rPr>
      </w:pPr>
    </w:p>
    <w:p w:rsidR="00CF2F19" w:rsidRPr="00CF2F19" w:rsidP="00CF2F19">
      <w:pPr xmlns:w="http://schemas.openxmlformats.org/wordprocessingml/2006/main">
        <w:spacing w:after="0" w:line="240" w:lineRule="auto"/>
        <w:rPr>
          <w:rFonts w:ascii="Arial" w:hAnsi="Arial" w:cs="Arial"/>
        </w:rPr>
      </w:pPr>
      <w:r xmlns:w="http://schemas.openxmlformats.org/wordprocessingml/2006/main" w:rsidRPr="00CF2F19">
        <w:rPr>
          <w:rFonts w:ascii="Arial" w:hAnsi="Arial" w:cs="Arial"/>
        </w:rPr>
        <w:t xml:space="preserve">2. </w:t>
      </w:r>
      <w:r xmlns:w="http://schemas.openxmlformats.org/wordprocessingml/2006/main" w:rsidRPr="00CF2F19">
        <w:rPr>
          <w:rFonts w:ascii="Arial" w:hAnsi="Arial" w:cs="Arial"/>
        </w:rPr>
        <w:tab xmlns:w="http://schemas.openxmlformats.org/wordprocessingml/2006/main"/>
      </w:r>
      <w:r xmlns:w="http://schemas.openxmlformats.org/wordprocessingml/2006/main" w:rsidRPr="00CF2F19">
        <w:rPr>
          <w:rFonts w:ascii="Arial" w:hAnsi="Arial" w:cs="Arial"/>
        </w:rPr>
        <w:t xml:space="preserve">नावाच्या भाडेकरूने स्वाक्षरी केली आणि वितरित केली .....</w:t>
      </w:r>
    </w:p>
    <w:p w:rsidR="00B34B48" w:rsidRPr="00CF2F19">
      <w:pPr>
        <w:bidi w:val="0"/>
        <w:rPr>
          <w:rFonts w:ascii="Arial" w:hAnsi="Arial" w:cs="Arial"/>
        </w:rPr>
      </w:pPr>
    </w:p>
    <w:sectPr w:rsidSect="00B34B48">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2E19"/>
    <w:rsid w:val="00167EA9"/>
    <w:rsid w:val="00B34B48"/>
    <w:rsid w:val="00B704A2"/>
    <w:rsid w:val="00CF2F19"/>
    <w:rsid w:val="00F12E19"/>
    <w:rsid w:val="00F573A6"/>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48"/>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CF2F19"/>
    <w:pPr>
      <w:spacing w:after="0" w:line="240" w:lineRule="auto"/>
      <w:ind w:left="720"/>
      <w:jc w:val="both"/>
    </w:pPr>
    <w:rPr>
      <w:rFonts w:ascii="Times New Roman" w:hAnsi="Times New Roman"/>
      <w:szCs w:val="20"/>
    </w:rPr>
  </w:style>
  <w:style w:type="character" w:customStyle="1" w:styleId="BodyTextIndentChar">
    <w:name w:val="Body Text Indent Char"/>
    <w:basedOn w:val="DefaultParagraphFont"/>
    <w:link w:val="BodyTextIndent"/>
    <w:uiPriority w:val="99"/>
    <w:semiHidden/>
    <w:locked/>
    <w:rsid w:val="00CF2F19"/>
    <w:rPr>
      <w:rFonts w:ascii="Times New Roman" w:hAnsi="Times New Roman" w:cs="Times New Roman"/>
      <w:sz w:val="20"/>
      <w:szCs w:val="20"/>
      <w:rtl w:val="0"/>
      <w:cs w:val="0"/>
    </w:rPr>
  </w:style>
  <w:style w:type="paragraph" w:styleId="BodyText2">
    <w:name w:val="Body Text 2"/>
    <w:basedOn w:val="Normal"/>
    <w:link w:val="BodyText2Char"/>
    <w:uiPriority w:val="99"/>
    <w:semiHidden/>
    <w:unhideWhenUsed/>
    <w:rsid w:val="00CF2F19"/>
    <w:pPr>
      <w:spacing w:after="0" w:line="240" w:lineRule="auto"/>
      <w:jc w:val="both"/>
    </w:pPr>
    <w:rPr>
      <w:rFonts w:ascii="Times New Roman" w:hAnsi="Times New Roman"/>
      <w:szCs w:val="20"/>
    </w:rPr>
  </w:style>
  <w:style w:type="character" w:customStyle="1" w:styleId="BodyText2Char">
    <w:name w:val="Body Text 2 Char"/>
    <w:basedOn w:val="DefaultParagraphFont"/>
    <w:link w:val="BodyText2"/>
    <w:uiPriority w:val="99"/>
    <w:semiHidden/>
    <w:locked/>
    <w:rsid w:val="00CF2F19"/>
    <w:rPr>
      <w:rFonts w:ascii="Times New Roman" w:hAnsi="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LEASE%20OF%20A%20BRICKIFIE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1507</Words>
  <Characters>7660</Characters>
  <Application>Microsoft Office Word</Application>
  <DocSecurity>0</DocSecurity>
  <Lines>0</Lines>
  <Paragraphs>0</Paragraphs>
  <ScaleCrop>false</ScaleCrop>
  <Company/>
  <LinksUpToDate>false</LinksUpToDate>
  <CharactersWithSpaces>9149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Fast Care Computers</cp:lastModifiedBy>
  <cp:revision>2</cp:revision>
  <dcterms:created xsi:type="dcterms:W3CDTF">2021-03-30T10:17:00Z</dcterms:created>
  <dcterms:modified xsi:type="dcterms:W3CDTF">2021-03-30T10:17:00Z</dcterms:modified>
</cp:coreProperties>
</file>