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લીઝ એગ્રીમેન્ટ</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સરળતા અધિનિયમ હેઠળ રજા અને લાઇસન્સ મંજૂર કરવા માટેનો કરાર ................................. ની વચ્ચે આ પ્રથમ દિવસે કરવામાં આવ્યો છે. ..................... મર્યાદિત જવાબદારી સાથે, કંપની અધિનિયમ, 1956 ના અર્થમાં નોંધાયેલ અને સમાવિષ્ટ, તેની રજિસ્ટર્ડ ઓફિસ........ ખાતે છે. ................... અહી-પછી સંક્ષિપ્તતા ખાતર બોલાવવામાં આવેલ છે ...................... ...... કઇ અભિવ્યક્તિ જ્યાં સુધી તેના સંદર્ભ અથવા અર્થ દ્વારા બાકાત અથવા અપ્રિય હોય ત્યાં સુધી તેના અનુગામી અને એક ભાગના અનુગામી અને મંજૂર સોંપણીઓનો સમાવેશ થાય છે અને................... ........ ભાગીદારી અધિનિયમ હેઠળ સ્થપાયેલ જેની મુખ્ય કચેરી અહીં પછીથી કહેવાય છે................................. ખાતર બીજા ભાગની સંક્ષિપ્તતા</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 માલિક છે અને તેના કબજામાં છે ............... .............. રાજ્યમાં ................................. ખાતે આવેલું છે. .................... આર... વિવિધ સગવડો અને સુવિધાઓ અને ખુલ્લી જમીન સાથે................. .......એ ખુલ્લી જમીન માટે એકંદરે પ્રવેશ અને પ્રવેશના અધિકારો પણ પોતાની પાસે અનામત રાખ્યા છે અને ......................... .. માં જણાવ્યું હતું</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અને.................................. મેન્યુફેક્ચરિંગ કંપની છે, અને ...........નું પ્રતિનિધિત્વ કરે છે. ................ કે .................................... ભાગની જરૂર છે.... .................................. માત્ર કથિત વિસ્તારમાં આવરી લેવાયેલ વિસ્તાર. ...... રજા અને લાયસન્સના આધારે 3 વર્ષના સમયગાળા માટે તેના કાર્યાલયના હેતુઓ માટે તેની અસ્થાયી જરૂરિયાત માટે......................... ...એ સ્પષ્ટપણે જણાવ્યું છે કે તેઓએ તેમની ઓફિસ માટે અન્ય કોઈ સાઇટ પર વૈકલ્પિક વ્યવસ્થા કરી છે અને ત્રણ વર્ષના અંતે કવર કરેલી ઓફિસ સ્પેસનો ઉપયોગ કરવાનું બંધ કરશે.</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અને ........................... ઉપરોક્ત સ્પષ્ટ અને ગૌરવપૂર્ણ ઉપક્રમો પર ........... ................. ત્રણ વર્ષના મર્યાદિત સમયગાળા માટે 'ફેબ' ના કામચલાઉ ઉપયોગ માટે રજા અને લાયસન્સ આપવા સંમત થયા છે, જે આવરી લેવામાં આવ્યું છે........ ................... જાહેરાત માપન......................... શરતો પર અને શરતો વધુ ખાસ કરીને અહીં દેખાયા પછી.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હવે આ કરાર નીચે મુજબ સાક્ષી આપે છે: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 તે ....................................અહીંની વિચારણાઓ માટે - પછીથી 3 વર્ષના સમયગાળા માટે કામચલાઉ રજા અને લાઇસન્સ મંજૂર કરો કવર્ડ વિસ્તારનો અસ્થાયી ઉપયોગ માત્ર જાહેરાત માપન......................... ચો., ફૂટ.</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(ii) તે........................................ના કથિત આવરી લેવાયેલા વિસ્તારમાં સુવિધાઓ અને સવલતોના ઉપયોગને ધ્યાનમાં રાખીને. ..................... ચોરસ ફૂટ. ને ચુકવવું પડશે ................... ..... લાયસન્સ ફી તરીકે દર મહિને રૂ............................. ની રકમ....... ..................... લાયસન્સ ફી દરેક અંગ્રેજી કેલેન્ડર મહિનાના 7મા દિવસે અથવા તે પહેલાં અગાઉથી ચૂકવવાપાત્ર રહેશે.</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(iii) અહી-ઉપરની કલમ 2 માં પ્રદાન કરેલ લાયસન્સ ફી ઉપરાંત................................. ભવિષ્યની તમામ વસૂલાત ચૂકવશે. , મ્યુનિસિપલ સત્તાવાળાઓ અને અથવા લાઇસન્સવાળા ભાગના ઉપયોગના સમયગાળા માટે લાયસન્સવાળા ભાગને લગતા અન્ય સત્તાવાળાઓ દ્વારા ઊભા કરાયેલા બિલો મુજબના કર. ........................... તમામ પોસ્ટ અને ટેલિગ્રાફ બિલ માટે ચૂકવણી કરવાનું પણ બાંયધરી આપે છે અને........ દ્વારા ઊભા કરાયેલા બિલ પણ. ................... લાઇસન્સવાળા ભાગમાં વીજળીના વપરાશ અને ઉપયોગ માટે વીજળી સત્તાધિકારી.</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(iv) તે ...................................ના નિયમો અને નિયમોનું પાલન કરશે, તેનું પાલન કરશે અને/અથવા અન્યથા તેનું પાલન કરશે... ........................ કહ્યા માટે ................................ .... અને સંમત થાય છે કે તે .............. માં સેવા માર્ગો પર ઉપદ્રવ, અવરોધ અને અથવા અતિક્રમણનું કારણ બની શકે તેવા કોઈપણ કાર્ય અથવા વસ્તુ કરવા અથવા ભોગવવા માટે નહીં. ............. અને/અથવા તેનો ખુલ્લો વિસ્તાર.</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(v) તે લાયસન્સ સમયગાળો ........................ થી શરૂ થતાં ત્રણ વર્ષથી વધુ ન હોવો જોઈએ. આ લાયસન્સની સમાપ્તિ તારીખે એટલે કે ............... ............ અને અથવા વહેલા નિર્ધારણ અને આ લાયસન્સની સમાપ્તિ કારણ કે અહીં પછીથી કલમ નંબર 6 માં પ્રદાન કરવામાં આવ્યું છે.</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(vi) આ લાયસન્સ હેઠળ ઉપયોગ માટેનો તે સમયગાળો ત્રણ વર્ષનો છે............................. તેના વિકલ્પે આ લાયસન્સ અગાઉથી સમાપ્ત થઈ શકે છે બે મહિનાની નોટિસ આપવી................................. જો</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(a).....................ને માસિક લાઇસન્સ ફી ચૂકવવામાં નિષ્ફળ જાય છે. ......</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(b)...................... કથિત લાઇસન્સવાળા ભાગના ઉપયોગના સંદર્ભમાં કરવેરા વસૂલાત અથવા અન્ય લેણાં ચૂકવવામાં નિષ્ફળ જાય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(c)..................... કલમમાં આપેલ શરતો, શરત અને નિયમો વગેરેનું ઉલ્લંઘન કરે છે. .... અહીં ઉપર અને અન્ય નિયમો અને શરતો અહીં-પછી સમાયેલ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(vii) ........................... તેના નિર્ધારણના લાયસન્સની સમાપ્તિ અને સમાપ્તિ અગાઉ તેના સાધનો, જોડાણો, રેકોર્ડ વગેરે દૂર કરી શકે છે. આ કરાર હેઠળ................................ના તમામ દાવાઓ સાફ કર્યા પછી જ.</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(viii) તે........................................ દ્વારા માંગણી કરવામાં આવે ત્યારે. ........... રોકવા પર રૂ................................. વ્યાજમુક્ત એડવાન્સ આપશે દ્વારા લાઇસન્સ થયેલ ભાગનો ઉપયોગ................................. ....................... પાસેથી લાયસન્સવાળા ભાગના શાંતિપૂર્ણ ઉપયોગની રસીદ સામે વ્યાજમુક્ત એડવાન્સ ચુકવશે. આ કરાર હેઠળ................................. દ્વારા ચૂકવવાપાત્ર તમામ બાકી અવેતન લેણાં અને/અથવા અન્ય જવાબદારીઓના સમાયોજનને આધીન.</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(ix) તે ....................................ને મૂવેબલ, ઓફિસ અને અન્ય સાધનો લાવવાની પરવાનગી છે પરંતુ........ ................... ની સંમતિ વિના કથિત લાયસન્સવાળા ભાગ સાથે સ્થાયી પ્રકૃતિમાં ફેરફાર અને/અથવા ઉમેરણ હાથ ધરશે નહીં. ................ લખાણમાં.</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(x) તે.................................. તેમના પોતાના ખર્ચે અને ખર્ચે સારી અને યોગ્ય સ્થિતિમાં લાયસન્સવાળા ભાગને જાળવી રાખશે.</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xi .................. કે આ કરાર હેઠળ આપવામાં આવેલ આ રજા અને લાઇસન્સ કથિત લાયસન્સવાળા ભાગમાં કોઈપણ રસ, એસ્ટેટ, માલિકીનો અધિકાર અને/અથવા ભાડુઆતના અધિકારો પસાર કરતું નથી કે પુષ્ટિ કરતું નથી. કરાર એ લાયસન્સવાળા ભાગના કામચલાઉ ઉપયોગ માટે માત્ર પરવાનગી છે.</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(xii) તે ...........................ને માત્ર અસ્થાયી વપરાશકર્તાનો અધિકાર હશે</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કરારના સમયગાળા દરમિયાન લાઇસન્સ પ્રાપ્ત ભાગ.</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(xiii) તે .......................... ને સૂચના હેઠળ વીમો લીધેલો લાઇસન્સ પ્રાપ્ત ભાગ મેળવવાની બાંયધરી આપે છે. .................. દર વર્ષે તેના ખર્ચે રૂ. ................................... સંયુક્ત નામોમાં, બંનેના................ ........... અને ........................... હડતાલ, રમખાણો, નાગરિક હંગામો સહિતના તમામ જોખમો સામે, બળ, હિંસા, ભગવાનના કૃત્યો અને અથવા દૂષિત નુકસાન દ્વારા આગ અથવા પ્રવેશ દ્વારા નુકસાન.</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(xiv) તે ................................... સંમત થાય છે કે ઘટનામાં.............. .................................. અથવા તેના પર લાયસન્સવાળા ભાગનો ઉપયોગ બંધ ન કરવો અહીં આપવામાં આવેલ ત્રણ વર્ષના લાયસન્સ સમયગાળા પહેલા સમાપ્તિ........................................ને ચૂકવણી કરવાનું ચાલુ રહેશે. ..................... લાયસન્સ ફીના બદલામાં માસિક વળતર રૂ................. ના દરે ...........પ્રથમ બે વર્ષ માટે દર મહિને અને ત્યારબાદ રૂ................................. સુધી ........................... લાઇસન્સવાળા ભાગનો ઉપયોગ બંધ કરો.</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(xv) કે તે સ્પષ્ટપણે સંમત છે અને સમજે છે ................................... આ કરારમાં અહીં સમાયેલ કોઈપણ નિયમો અને શરતોનો ભંગ આ કરાર હેઠળ આ લાયસન્સ નિર્ધારિત કરવા અને સમાપ્ત કરવા માટે................................. માટે પૂરતું કારણ હશે.</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(xvi) તે......................... લાયસન્સની મુદતની સમાપ્તિ પર અથવા તેના નિર્ધારણ/સમાપ્તિ પર........ ................... લાયસન્સ આપવામાં આવેલ ભાગનો શાંતિપૂર્ણ ઉપયોગ અને તે જ સ્થિતિમાં જે તે લાયસન્સ આપતી વખતે હતો તે જ સ્થિતિમાં પાછો ફરશે. ........................</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(xvii) તે ........................... આંશિક અથવા સંપૂર્ણ કોઈપણ ભાગમાં પેટા-લાયસન્સ અથવા ચૂકવેલ લાઇસન્સવાળા ભાગ નહીં.</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(xviii) આર્બિટ્રેશન: આ કરાર અથવા અહીંના વિષયને સ્પર્શતા અથવા તેનાથી અથવા તેના સંબંધમાં ઉદ્ભવતા અને પછીથી કોઈપણ સમયે પક્ષકારો વચ્ચે ઉદ્ભવતા મતભેદોના તમામ પ્રશ્નો અને બાંધકામ અથવા અન્યથા તે મુજબ નક્કી કરવામાં આવશે. ભારતીય કાયદામાં અને એકલ લવાદીને સંદર્ભિત કરવામાં આવશે, જો પક્ષકારો એક પર સંમત થઈ શકે. વેચાણ-આર્બિટ્રેટર માટે અસંમતિના કિસ્સામાં, બે લવાદીઓ - દરેક પક્ષ દ્વારા એકની નિમણૂક કરવામાં આવી રહી છે અને આવી આર્બિટ્રેશન એકસાથે એક અમ્પાયરની નિમણૂક કરશે અને ઉપરોક્ત કોઈપણ કિસ્સામાં, ભારતીય લવાદ અધિનિયમ, 1940 અથવા કોઈપણ કાયદાકીય જોગવાઈઓ અનુસાર અને આધીન રહેશે. હાલના સમય માટે તેમાંના ફેરફારો અમલમાં છે. પૂરી પાડવામાં આવેલ છે કે તમામ લવાદી કાર્યવાહી જ્યાં સુધી પક્ષકારો દ્વારા લેખિતમાં સંમત ન થાય ત્યાં સુધી, ................................. પર થશે.</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 રૂપે, પક્ષકારોએ આ કરારનો અમલ કર્યો છે અને તેમના સંબંધિત હાથ સેટ કરીને અને સબ્સ્ક્રાઇબ કરીને અહીં ડુપ્લિકેટ કર્યું છે.</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w:t>
            <w:tab/>
            <w:tab/>
            <w:tab/>
            <w:tab/>
            <w:tab/>
            <w:tab/>
            <w:tab/>
            <w:tab/>
            <w:tab/>
            <w:tab/>
            <w:tab/>
            <w:t xml:space="preserve">લેસર</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w:t>
            <w:tab/>
            <w:tab/>
            <w:tab/>
            <w:tab/>
            <w:tab/>
            <w:tab/>
            <w:tab/>
            <w:tab/>
            <w:tab/>
            <w:tab/>
            <w:tab/>
            <w:t xml:space="preserve">પટેદાર</w:t>
          </w:r>
        </w:sdtContent>
      </w:sdt>
    </w:p>
    <w:p w:rsidR="00000000" w:rsidDel="00000000" w:rsidP="00000000" w:rsidRDefault="00000000" w:rsidRPr="00000000" w14:paraId="0000002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21A5F"/>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F21A5F"/>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yZriN2cxIWO2sW9xjcp2Nz1g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TgAciExMm5WS3JoNlREVkl0NkZkaEdFSlU4OXJ0UHVvcGtUR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2021-03-30T07:09:00Z</dcterms:created>
  <dc:creator>Sachinb</dc:creator>
</cp:coreProperties>
</file>