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4"/>
          <w:szCs w:val="3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4"/>
              <w:szCs w:val="34"/>
              <w:rtl w:val="0"/>
            </w:rPr>
            <w:t xml:space="preserve">વધારાના મુદ્દાની જુબાની આપનાર એફિડેવિટ તૈયાર કરવી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ની કોર્ટમાં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  વિરુદ્ધ   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ચોક્કસ કામગીરી માટે દાવો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એપ્લિકેશન U/O ____ _ નિયમ _____ વધારાના મુદ્દાની રચના માટે CPC નો.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એફિડેવિટ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હું, _____ S/o _____ ઉંમર _____ R/o _____, આથી ગંભીરતાપૂર્વક પ્રતિજ્ઞા કરું છું અને નીચે મુજબ જાહેર કરું છું:-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1- કે ઉપરોક્ત નોંધાયેલ કેસ આ માનનીય અદાલત સમક્ષ ચુકાદા માટે પડતર છે અને _____ માટે નિશ્ચિત છે. </w:t>
            <w:br w:type="textWrapping"/>
            <w:t xml:space="preserve">2- કે જુબાની આપનારએ વધારાનો મુદ્દો ઘડવા માટે અરજી દાખલ કરી છે અને અરજીની સામગ્રીઓ કૃપા કરીને આ સોગંદનામાના ભાગ અને પાર્સલ તરીકે વાંચી શકાય. અને કેસના યોગ્ય નિર્ણય માટે નીચેનો મુદ્દો જરૂરી છે. નીચે મુજબનો મુદ્દો:- _____4- કે જો વધારાના મુદ્દાને ઘડવા માટેની અરજી મંજૂર કરવામાં આવે તો કોઈને કોઈ નુકસાન થતું નથી અને જો અરજીને મંજૂરી આપવામાં ન આવી હોય તો પ્રતિવાદી સાથે મોટો પૂર્વગ્રહ થશે. 5- કે માનનીય કેસના યોગ્ય નિર્ણય માટે કોઈપણ તબક્કે વધારાના મુદ્દામાં સુધારો/ફ્રેમ કરવા માટે યોગ્ય અદાલત ખૂબ જ સક્ષમ છે.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જુબાની આપનાર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ચકાસો કે સોગંદનામાના ફકરા નં. 1 થી 2 ની સામગ્રી મારી શ્રેષ્ઠ જાણ મુજબ સાચી છે અને પેરા નં. 3 થી 5 મારા સલાહકાર દ્વારા પ્રાપ્ત માહિતી તરીકે મારી શ્રેષ્ઠ માન્યતા માટે પણ સાચા છે. આ એફિડેવિટની સામગ્રી મારા વકીલ દ્વારા હિન્દીમાં મને વાંચવામાં આવી છે. </w:t>
            <w:br w:type="textWrapping"/>
            <w:t xml:space="preserve">_____ ના રોજ _____ પર ચકાસાયેલ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જુબાની આપનાર</w:t>
          </w:r>
        </w:sdtContent>
      </w:sdt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DE186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E186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DE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qbCzbx3SVJQjpSXNTxRSgzJ4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Ya1ljMTdsQXhXNTFNb3RoYmIteDllZFhBWWhuVVh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2021-01-12T01:33:00Z</dcterms:created>
  <dc:creator>Lenovo</dc:creator>
</cp:coreProperties>
</file>