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CC" w:rsidRPr="00677FF4" w:rsidRDefault="00CD63CC" w:rsidP="00CD63CC">
      <w:pPr xmlns:w="http://schemas.openxmlformats.org/wordprocessingml/2006/main">
        <w:rPr>
          <w:rFonts w:ascii="Georgia" w:hAnsi="Georgia" w:cs="Arial"/>
          <w:b/>
          <w:color w:val="C00000"/>
          <w:sz w:val="36"/>
        </w:rPr>
      </w:pPr>
      <w:r xmlns:w="http://schemas.openxmlformats.org/wordprocessingml/2006/main" w:rsidRPr="00677FF4">
        <w:rPr>
          <w:rFonts w:ascii="Georgia" w:hAnsi="Georgia" w:cs="Arial"/>
          <w:b/>
          <w:color w:val="C00000"/>
          <w:sz w:val="36"/>
        </w:rPr>
        <w:t xml:space="preserve">डिक्रीविरुद्ध अपीलचे स्वरूप</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 </w:t>
      </w:r>
      <w:bookmarkStart xmlns:w="http://schemas.openxmlformats.org/wordprocessingml/2006/main" w:id="0" w:name="_GoBack"/>
      <w:bookmarkEnd xmlns:w="http://schemas.openxmlformats.org/wordprocessingml/2006/main" w:id="0"/>
      <w:r xmlns:w="http://schemas.openxmlformats.org/wordprocessingml/2006/main" w:rsidRPr="00677FF4">
        <w:rPr>
          <w:rFonts w:ascii="Arial" w:hAnsi="Arial" w:cs="Arial"/>
          <w:sz w:val="28"/>
        </w:rPr>
        <w:t xml:space="preserve">लक्षात ठेवण्यासारखे महत्त्वाचे मुद्दे-</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डिक्री किंवा आदेशाविरुद्ध अपील करता येते.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डिक्री विरुद्ध अपील: प्रथम अपीलची तरतूद CPC च्या कलम 96-99 मध्ये प्रदान केली आहे. CPC च्या कलम 100-103 मध्ये दुसऱ्या अपीलची तरतूद आहे. आदेशाविरुद्ध अपील करा: कलम 104. आदेश 41 मध्ये अपील करण्याची प्रक्रिया नमूद केली आहे: अपीलचे मेमोरँडम -</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जिल्हा न्यायालयाच्या अधीन असलेल्या CJ-वर्ग I किंवा II, कोर्ट ऑफ मुन्सिफ यासारख्या कनिष्ठ न्यायालयांनी दिलेल्या डिक्री किंवा आदेशाविरुद्ध प्रथम अपील जिल्हा न्यायालयात दाखल केले जाते.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जिल्हा न्यायालयाने दिलेल्या आदेशाविरुद्ध प्रथम अपील उच्च न्यायालयात दाखल केले जाते.</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इंदूर येथील जिल्हा न्यायाधीश यांच्या न्यायालयात</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दिवाणी अपील क्रमांक ... / 2009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CPC च्या कलम 96 अंतर्गत, 1908.AB s/o BC123, AB रोड, दिल्ली ...................... ................. फिर्यादी/अपीलकर्ता</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वि.</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MN s/o OP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456, AB रोड, ,दिल्ली ...................................... ... प्रतिवादी/प्रतिवादी अपीलाचे निवेदन सर,</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उपरोक्त वादी-अपीलकर्त्याने इंदूर येथील दिवाणी न्यायाधीश वर्ग II च्या न्यायालयाच्या निकाल आणि डिक्रीविरुद्ध अपील केले, 2009 च्या मूळ खटला क्रमांक 1234 मध्ये A. B s/o B. C विरुद्ध MN s/o OP, दिनांक 10 मध्ये पास झाला. /10/2014, आणि कडून अपील केलेल्या डिक्रीवर आक्षेप घेण्याचे खालील कारणे नमूद करतात:-</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lastRenderedPageBreak xmlns:w="http://schemas.openxmlformats.org/wordprocessingml/2006/main"/>
      </w:r>
      <w:r xmlns:w="http://schemas.openxmlformats.org/wordprocessingml/2006/main" w:rsidRPr="00677FF4">
        <w:rPr>
          <w:rFonts w:ascii="Arial" w:hAnsi="Arial" w:cs="Arial"/>
          <w:sz w:val="28"/>
        </w:rPr>
        <w:t xml:space="preserve">दाव्याचे मूल्य: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अपीलचे मूल्य: कोर्ट फी भरली:</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(1) विद्वान खालच्या न्यायालयाने दिलेले आदेश कायद्याच्या तरतुदी आणि नैसर्गिक न्यायाच्या तत्त्वांच्या विरुद्ध आहेत.</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(2) विद्वान खालच्या न्यायालयाने प्राप्त केलेले निष्कर्ष रेकॉर्डवरील पुराव्याद्वारे समर्थित नाहीत.</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(३) विद्वान लोअर कोर्टाने वादी/अपीलकर्त्याला त्याच्या वैयक्तिक अस्सल व्यवसायासाठी घराची जागा आवश्यक नाही असे मानण्यात चूक केली.</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(४) ज्या निकालाविरुद्ध हे अपील करण्यात आले आहे त्या निकालाची आणि डिक्रीची प्रत सोबत जोडली आहे.</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(५) विद्वान खालच्या न्यायालयाने पहिल्या मुद्द्याला नकारार्थी उत्तर दिल्याने अपीलकर्त्याविरुद्धच्या उर्वरित मुद्द्यांचा निर्णय घेतला आहे, जो स्वतः अयोग्य आणि बेकायदेशीर आहे.</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(6) आवश्यक कोर्ट फी यासह अदा केली आहे.</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प्रार्थना: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(७) अपीलकर्ता, म्हणून, वर नमूद केलेल्या कारणांसाठी आणि सुनावणीच्या वेळी युक्तिवाद केल्याप्रमाणे, रेकॉर्ड आणि कार्यवाही मागविण्यात यावी, या अपीलला परवानगी द्यावी, अपीलाखालील आदेश बाजूला ठेवण्यात यावे आणि रद्द केले, आणि न्याय्य आणि योग्य समजले जाणारे आदेश कृपया पारित केले जातील. यापुढे या याचिकेची किंमत वादी-अपीलकर्त्याच्या बाजूने देण्यात यावी.</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ठिकाण: …………………. (वादी-अपीलकर्त्याची स्वाक्षरी)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तारीख: …………………..</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फिर्यादी-अपीलकर्त्यासाठी अॅड</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पडताळणी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मी, ______, याद्वारे हे सत्यापित करतो की परिच्छेद 1 ते 5 मधील मजकूर </w:t>
      </w:r>
      <w:r xmlns:w="http://schemas.openxmlformats.org/wordprocessingml/2006/main" w:rsidRPr="00677FF4">
        <w:rPr>
          <w:rFonts w:ascii="Arial" w:hAnsi="Arial" w:cs="Arial"/>
          <w:sz w:val="28"/>
        </w:rPr>
        <w:lastRenderedPageBreak xmlns:w="http://schemas.openxmlformats.org/wordprocessingml/2006/main"/>
      </w:r>
      <w:r xmlns:w="http://schemas.openxmlformats.org/wordprocessingml/2006/main" w:rsidRPr="00677FF4">
        <w:rPr>
          <w:rFonts w:ascii="Arial" w:hAnsi="Arial" w:cs="Arial"/>
          <w:sz w:val="28"/>
        </w:rPr>
        <w:t xml:space="preserve">माझ्या सर्वोत्तम माहितीनुसार आणि वैयक्तिक विश्वासाप्रमाणे बरोबर आणि सत्य आहे आणि त्यातील कोणताही भाग खोटा नाही आणि त्यात कोणतीही महत्त्वाची गोष्ट लपवून ठेवण्यात आलेली नाही. सप्टेंबर 2014 च्या या 4 व्या दिवशी इंदूर येथे पुष्टी केली.</w:t>
      </w:r>
    </w:p>
    <w:p w:rsidR="00CD63CC" w:rsidRPr="00677FF4" w:rsidRDefault="00CD63CC" w:rsidP="00CD63CC">
      <w:pPr xmlns:w="http://schemas.openxmlformats.org/wordprocessingml/2006/main">
        <w:rPr>
          <w:rFonts w:ascii="Arial" w:hAnsi="Arial" w:cs="Arial"/>
          <w:sz w:val="28"/>
        </w:rPr>
      </w:pPr>
      <w:r xmlns:w="http://schemas.openxmlformats.org/wordprocessingml/2006/main" w:rsidRPr="00677FF4">
        <w:rPr>
          <w:rFonts w:ascii="Arial" w:hAnsi="Arial" w:cs="Arial"/>
          <w:sz w:val="28"/>
        </w:rPr>
        <w:t xml:space="preserve">(स्वाक्षरी) </w:t>
      </w:r>
      <w:r xmlns:w="http://schemas.openxmlformats.org/wordprocessingml/2006/main" w:rsidRPr="00677FF4">
        <w:rPr>
          <w:rFonts w:ascii="Arial" w:hAnsi="Arial" w:cs="Arial"/>
          <w:sz w:val="28"/>
        </w:rPr>
        <w:br xmlns:w="http://schemas.openxmlformats.org/wordprocessingml/2006/main"/>
      </w:r>
      <w:r xmlns:w="http://schemas.openxmlformats.org/wordprocessingml/2006/main" w:rsidRPr="00677FF4">
        <w:rPr>
          <w:rFonts w:ascii="Arial" w:hAnsi="Arial" w:cs="Arial"/>
          <w:sz w:val="28"/>
        </w:rPr>
        <w:t xml:space="preserve">वादी-अपीलकर्ता</w:t>
      </w:r>
    </w:p>
    <w:p w:rsidR="000E723B" w:rsidRDefault="000E723B"/>
    <w:sectPr w:rsidR="000E723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CC"/>
    <w:rsid w:val="000E723B"/>
    <w:rsid w:val="00CD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41DF"/>
  <w15:chartTrackingRefBased/>
  <w15:docId w15:val="{75563B56-895D-41E5-8EDE-DC30FA0E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2021-01-02T00:03:00Z</dcterms:created>
  <dcterms:modified xsi:type="dcterms:W3CDTF">2021-01-02T00:04:00Z</dcterms:modified>
</cp:coreProperties>
</file>