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MuktaVaani-bold.ttf" ContentType="application/x-font-ttf"/>
  <Override PartName="/word/fonts/MuktaVaani-regular.ttf" ContentType="application/x-font-ttf"/>
  <Override PartName="/word/fonts/Tahoma-bold.ttf" ContentType="application/x-font-ttf"/>
  <Override PartName="/word/fonts/Tahoma-regular.ttf" ContentType="application/x-font-ttf"/>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Georgia" w:cs="Georgia" w:eastAsia="Georgia" w:hAnsi="Georgia"/>
          <w:b w:val="1"/>
          <w:sz w:val="36"/>
          <w:szCs w:val="36"/>
        </w:rPr>
      </w:pPr>
      <w:r w:rsidDel="00000000" w:rsidR="00000000" w:rsidRPr="00000000">
        <w:rPr>
          <w:rFonts w:ascii="Georgia" w:cs="Georgia" w:eastAsia="Georgia" w:hAnsi="Georgia"/>
          <w:b w:val="1"/>
          <w:sz w:val="28"/>
          <w:szCs w:val="28"/>
          <w:rtl w:val="0"/>
        </w:rPr>
        <w:t xml:space="preserve"> </w:t>
      </w:r>
      <w:sdt>
        <w:sdtPr>
          <w:tag w:val="goog_rdk_0"/>
        </w:sdtPr>
        <w:sdtContent>
          <w:r w:rsidDel="00000000" w:rsidR="00000000" w:rsidRPr="00000000">
            <w:rPr>
              <w:rFonts w:ascii="Baloo Bhai" w:cs="Baloo Bhai" w:eastAsia="Baloo Bhai" w:hAnsi="Baloo Bhai"/>
              <w:b w:val="1"/>
              <w:sz w:val="36"/>
              <w:szCs w:val="36"/>
              <w:rtl w:val="0"/>
            </w:rPr>
            <w:t xml:space="preserve">ભારતમાં બિલ્ડર્સ કરાર માટેનું ફોર્મેટ</w:t>
          </w:r>
        </w:sdtContent>
      </w:sdt>
    </w:p>
    <w:p w:rsidR="00000000" w:rsidDel="00000000" w:rsidP="00000000" w:rsidRDefault="00000000" w:rsidRPr="00000000" w14:paraId="00000002">
      <w:pPr>
        <w:jc w:val="both"/>
        <w:rPr>
          <w:rFonts w:ascii="Arial" w:cs="Arial" w:eastAsia="Arial" w:hAnsi="Arial"/>
          <w:sz w:val="28"/>
          <w:szCs w:val="28"/>
        </w:rPr>
      </w:pPr>
      <w:sdt>
        <w:sdtPr>
          <w:tag w:val="goog_rdk_1"/>
        </w:sdtPr>
        <w:sdtContent>
          <w:r w:rsidDel="00000000" w:rsidR="00000000" w:rsidRPr="00000000">
            <w:rPr>
              <w:rFonts w:ascii="Mukta Vaani" w:cs="Mukta Vaani" w:eastAsia="Mukta Vaani" w:hAnsi="Mukta Vaani"/>
              <w:sz w:val="28"/>
              <w:szCs w:val="28"/>
              <w:rtl w:val="0"/>
            </w:rPr>
            <w:t xml:space="preserve">આ કરાર ——————————— પર —————————- દ્વારા અને</w:t>
          </w:r>
        </w:sdtContent>
      </w:sdt>
    </w:p>
    <w:p w:rsidR="00000000" w:rsidDel="00000000" w:rsidP="00000000" w:rsidRDefault="00000000" w:rsidRPr="00000000" w14:paraId="00000003">
      <w:pPr>
        <w:jc w:val="both"/>
        <w:rPr>
          <w:rFonts w:ascii="Arial" w:cs="Arial" w:eastAsia="Arial" w:hAnsi="Arial"/>
          <w:sz w:val="28"/>
          <w:szCs w:val="28"/>
        </w:rPr>
      </w:pPr>
      <w:sdt>
        <w:sdtPr>
          <w:tag w:val="goog_rdk_2"/>
        </w:sdtPr>
        <w:sdtContent>
          <w:r w:rsidDel="00000000" w:rsidR="00000000" w:rsidRPr="00000000">
            <w:rPr>
              <w:rFonts w:ascii="Mukta Vaani" w:cs="Mukta Vaani" w:eastAsia="Mukta Vaani" w:hAnsi="Mukta Vaani"/>
              <w:sz w:val="28"/>
              <w:szCs w:val="28"/>
              <w:rtl w:val="0"/>
            </w:rPr>
            <w:t xml:space="preserve">વચ્ચે: </w:t>
            <w:br w:type="textWrapping"/>
            <w:t xml:space="preserve">M/S————————————————————————————————, (ત્યારબાદ પ્રથમ પક્ષની પાર્ટી કહેવાય છે,</w:t>
          </w:r>
        </w:sdtContent>
      </w:sdt>
    </w:p>
    <w:p w:rsidR="00000000" w:rsidDel="00000000" w:rsidP="00000000" w:rsidRDefault="00000000" w:rsidRPr="00000000" w14:paraId="00000004">
      <w:pPr>
        <w:jc w:val="both"/>
        <w:rPr>
          <w:rFonts w:ascii="Arial" w:cs="Arial" w:eastAsia="Arial" w:hAnsi="Arial"/>
          <w:sz w:val="28"/>
          <w:szCs w:val="28"/>
        </w:rPr>
      </w:pPr>
      <w:bookmarkStart w:colFirst="0" w:colLast="0" w:name="_heading=h.gjdgxs" w:id="0"/>
      <w:bookmarkEnd w:id="0"/>
      <w:sdt>
        <w:sdtPr>
          <w:tag w:val="goog_rdk_3"/>
        </w:sdtPr>
        <w:sdtContent>
          <w:r w:rsidDel="00000000" w:rsidR="00000000" w:rsidRPr="00000000">
            <w:rPr>
              <w:rFonts w:ascii="Mukta Vaani" w:cs="Mukta Vaani" w:eastAsia="Mukta Vaani" w:hAnsi="Mukta Vaani"/>
              <w:sz w:val="28"/>
              <w:szCs w:val="28"/>
              <w:rtl w:val="0"/>
            </w:rPr>
            <w:t xml:space="preserve">કઇ અભિવ્યક્તિ સંદર્ભ અથવા અર્થને પ્રતિકૂળ ન હોય ત્યાં સુધી, તેથી, તેના અનુગામીઓ ઇન-બિઝનેસ, એક્ઝિક્યુટર્સ, એડમિનિસ્ટ્રેટર્સ અને કાયદેસર સોંપણીઓ શામેલ હોવાનું માનવામાં આવશે). </w:t>
            <w:br w:type="textWrapping"/>
            <w:t xml:space="preserve">ANDM/S————————————————————————————————- (ત્યારબાદ સેકન્ડ પાર્ટી કહેવાય છે,</w:t>
          </w:r>
        </w:sdtContent>
      </w:sdt>
    </w:p>
    <w:p w:rsidR="00000000" w:rsidDel="00000000" w:rsidP="00000000" w:rsidRDefault="00000000" w:rsidRPr="00000000" w14:paraId="00000005">
      <w:pPr>
        <w:jc w:val="both"/>
        <w:rPr>
          <w:rFonts w:ascii="Arial" w:cs="Arial" w:eastAsia="Arial" w:hAnsi="Arial"/>
          <w:sz w:val="28"/>
          <w:szCs w:val="28"/>
        </w:rPr>
      </w:pPr>
      <w:sdt>
        <w:sdtPr>
          <w:tag w:val="goog_rdk_4"/>
        </w:sdtPr>
        <w:sdtContent>
          <w:r w:rsidDel="00000000" w:rsidR="00000000" w:rsidRPr="00000000">
            <w:rPr>
              <w:rFonts w:ascii="Mukta Vaani" w:cs="Mukta Vaani" w:eastAsia="Mukta Vaani" w:hAnsi="Mukta Vaani"/>
              <w:sz w:val="28"/>
              <w:szCs w:val="28"/>
              <w:rtl w:val="0"/>
            </w:rPr>
            <w:t xml:space="preserve">કઇ અભિવ્યક્તિ જ્યાં સુધી સંદર્ભ અથવા અર્થને પ્રતિકૂળ ન હોય ત્યાં સુધી, તેથી, તેના અનુગામીઓ-ઇન બિઝનેસ, એક્ઝિક્યુટર્સ, એડમિનિસ્ટ્રેટર્સ અને કાયદેસર સોંપણીઓ શામેલ હોવાનું માનવામાં આવશે) </w:t>
            <w:br w:type="textWrapping"/>
            <w:t xml:space="preserve">જ્યારે પ્રથમ પક્ષ છૂટક વેચાણનો વ્યવસાય હાથ ધરવા માંગે છે, નીચેના પર આવા ઉત્પાદનોનો સંગ્રહ કરવા માંગે છે - દ્વારા સંબંધિત/લીઝ પર આપવામાં આવેલી મિલકતનો ઉલ્લેખ કર્યો છે</w:t>
          </w:r>
        </w:sdtContent>
      </w:sdt>
    </w:p>
    <w:p w:rsidR="00000000" w:rsidDel="00000000" w:rsidP="00000000" w:rsidRDefault="00000000" w:rsidRPr="00000000" w14:paraId="00000006">
      <w:pPr>
        <w:jc w:val="both"/>
        <w:rPr>
          <w:rFonts w:ascii="Arial" w:cs="Arial" w:eastAsia="Arial" w:hAnsi="Arial"/>
          <w:sz w:val="28"/>
          <w:szCs w:val="28"/>
        </w:rPr>
      </w:pPr>
      <w:sdt>
        <w:sdtPr>
          <w:tag w:val="goog_rdk_5"/>
        </w:sdtPr>
        <w:sdtContent>
          <w:r w:rsidDel="00000000" w:rsidR="00000000" w:rsidRPr="00000000">
            <w:rPr>
              <w:rFonts w:ascii="Mukta Vaani" w:cs="Mukta Vaani" w:eastAsia="Mukta Vaani" w:hAnsi="Mukta Vaani"/>
              <w:sz w:val="28"/>
              <w:szCs w:val="28"/>
              <w:rtl w:val="0"/>
            </w:rPr>
            <w:t xml:space="preserve">બીજી પાર્ટી.</w:t>
          </w:r>
        </w:sdtContent>
      </w:sdt>
    </w:p>
    <w:p w:rsidR="00000000" w:rsidDel="00000000" w:rsidP="00000000" w:rsidRDefault="00000000" w:rsidRPr="00000000" w14:paraId="00000007">
      <w:pPr>
        <w:jc w:val="both"/>
        <w:rPr>
          <w:rFonts w:ascii="Arial" w:cs="Arial" w:eastAsia="Arial" w:hAnsi="Arial"/>
          <w:sz w:val="28"/>
          <w:szCs w:val="28"/>
        </w:rPr>
      </w:pPr>
      <w:sdt>
        <w:sdtPr>
          <w:tag w:val="goog_rdk_6"/>
        </w:sdtPr>
        <w:sdtContent>
          <w:r w:rsidDel="00000000" w:rsidR="00000000" w:rsidRPr="00000000">
            <w:rPr>
              <w:rFonts w:ascii="Mukta Vaani" w:cs="Mukta Vaani" w:eastAsia="Mukta Vaani" w:hAnsi="Mukta Vaani"/>
              <w:sz w:val="28"/>
              <w:szCs w:val="28"/>
              <w:rtl w:val="0"/>
            </w:rPr>
            <w:t xml:space="preserve">જ્યારે ફર્સ્ટ પાર્ટીની પરસ્પર ચર્ચા બાદ સેકન્ડ પાર્ટીના એરકન્ડિશન્ડ શોરૂમની પસંદગી ———— ચો. ft. ખાતે સ્થિત છે ———————————————————————————————————-ઉક્ત ઉત્પાદનોના છૂટક વેચાણ માટે આઉટલેટ તરીકે— —————————————————————- અને તેથી પક્ષોએ નીચેના નિયમો અને શરતો પર આ કરારમાં પ્રવેશ કર્યો છે;</w:t>
          </w:r>
        </w:sdtContent>
      </w:sdt>
    </w:p>
    <w:p w:rsidR="00000000" w:rsidDel="00000000" w:rsidP="00000000" w:rsidRDefault="00000000" w:rsidRPr="00000000" w14:paraId="00000008">
      <w:pPr>
        <w:jc w:val="both"/>
        <w:rPr>
          <w:rFonts w:ascii="Arial" w:cs="Arial" w:eastAsia="Arial" w:hAnsi="Arial"/>
          <w:sz w:val="28"/>
          <w:szCs w:val="28"/>
        </w:rPr>
      </w:pPr>
      <w:sdt>
        <w:sdtPr>
          <w:tag w:val="goog_rdk_7"/>
        </w:sdtPr>
        <w:sdtContent>
          <w:r w:rsidDel="00000000" w:rsidR="00000000" w:rsidRPr="00000000">
            <w:rPr>
              <w:rFonts w:ascii="Mukta Vaani" w:cs="Mukta Vaani" w:eastAsia="Mukta Vaani" w:hAnsi="Mukta Vaani"/>
              <w:sz w:val="28"/>
              <w:szCs w:val="28"/>
              <w:rtl w:val="0"/>
            </w:rPr>
            <w:t xml:space="preserve">1. કે બંને પક્ષો સંમત થાય છે કે સૂચિત રિટેલ શોરૂમનો ઉપયોગ પ્રથમ પક્ષના પક્ષ દ્વારા પૂરા પાડવામાં આવેલ ઉત્પાદનો માટે રિટેલ આઉટલેટ તરીકે વિશિષ્ટ રીતે કરવામાં આવશે. જો બીજી પાર્ટી દ્વારા ઓફર કરવામાં આવે તો કોઈપણ વધારાની જગ્યા બંને પક્ષોની પરસ્પર મંજૂરી સાથે ઉમેરવામાં આવશે.</w:t>
          </w:r>
        </w:sdtContent>
      </w:sdt>
    </w:p>
    <w:p w:rsidR="00000000" w:rsidDel="00000000" w:rsidP="00000000" w:rsidRDefault="00000000" w:rsidRPr="00000000" w14:paraId="00000009">
      <w:pPr>
        <w:jc w:val="both"/>
        <w:rPr>
          <w:rFonts w:ascii="Arial" w:cs="Arial" w:eastAsia="Arial" w:hAnsi="Arial"/>
          <w:sz w:val="28"/>
          <w:szCs w:val="28"/>
        </w:rPr>
      </w:pPr>
      <w:sdt>
        <w:sdtPr>
          <w:tag w:val="goog_rdk_8"/>
        </w:sdtPr>
        <w:sdtContent>
          <w:r w:rsidDel="00000000" w:rsidR="00000000" w:rsidRPr="00000000">
            <w:rPr>
              <w:rFonts w:ascii="Mukta Vaani" w:cs="Mukta Vaani" w:eastAsia="Mukta Vaani" w:hAnsi="Mukta Vaani"/>
              <w:sz w:val="28"/>
              <w:szCs w:val="28"/>
              <w:rtl w:val="0"/>
            </w:rPr>
            <w:t xml:space="preserve">2. તમામ નવીનીકરણ ચાર્જ જેમ કે એર કન્ડીશનીંગ, ફ્લોરિંગ, સીલિંગ, લાઇટિંગ અને તમામ ગ્લાસવર્ક, ઇલેક્ટ્રિક ફિટિંગ, જનરેટર/ઇન્વર્ટર સેટ વગેરે, દ્વિતીય પક્ષ દ્વારા સ્પષ્ટીકરણ/સૂચનો/ડ્રોઇંગ્સ અને પ્રથમ પક્ષની જરૂરિયાતો અનુસાર પ્રદાન કરવામાં આવશે . ભાગ .આર્કિટેક્ટ પ્રથમ ભાગના પક્ષ દ્વારા પ્રદાન/નિશ્ચિત કરવામાં આવશે.</w:t>
          </w:r>
        </w:sdtContent>
      </w:sdt>
    </w:p>
    <w:p w:rsidR="00000000" w:rsidDel="00000000" w:rsidP="00000000" w:rsidRDefault="00000000" w:rsidRPr="00000000" w14:paraId="0000000A">
      <w:pPr>
        <w:jc w:val="both"/>
        <w:rPr>
          <w:rFonts w:ascii="Arial" w:cs="Arial" w:eastAsia="Arial" w:hAnsi="Arial"/>
          <w:sz w:val="28"/>
          <w:szCs w:val="28"/>
        </w:rPr>
      </w:pPr>
      <w:sdt>
        <w:sdtPr>
          <w:tag w:val="goog_rdk_9"/>
        </w:sdtPr>
        <w:sdtContent>
          <w:r w:rsidDel="00000000" w:rsidR="00000000" w:rsidRPr="00000000">
            <w:rPr>
              <w:rFonts w:ascii="Mukta Vaani" w:cs="Mukta Vaani" w:eastAsia="Mukta Vaani" w:hAnsi="Mukta Vaani"/>
              <w:sz w:val="28"/>
              <w:szCs w:val="28"/>
              <w:rtl w:val="0"/>
            </w:rPr>
            <w:t xml:space="preserve">3. જો કે, લાકડાનું કામ, દિવાલ મોડ્યુલ્સ, ફ્લોર મોડ્યુલ્સ, કેશ કાઉન્ટર્સ સહિત તમામ આંતરિક સુશોભન કાર્ય, પ્રથમ પક્ષના ખર્ચે પૂરા પાડવામાં આવશે અને સ્થાપિત કરવામાં આવશે જે પછીથી ખર્ચ તરીકે પક્ષકારો વચ્ચે ગોઠવવામાં આવશે.</w:t>
          </w:r>
        </w:sdtContent>
      </w:sdt>
    </w:p>
    <w:p w:rsidR="00000000" w:rsidDel="00000000" w:rsidP="00000000" w:rsidRDefault="00000000" w:rsidRPr="00000000" w14:paraId="0000000B">
      <w:pPr>
        <w:jc w:val="both"/>
        <w:rPr>
          <w:rFonts w:ascii="Arial" w:cs="Arial" w:eastAsia="Arial" w:hAnsi="Arial"/>
          <w:sz w:val="28"/>
          <w:szCs w:val="28"/>
        </w:rPr>
      </w:pPr>
      <w:sdt>
        <w:sdtPr>
          <w:tag w:val="goog_rdk_10"/>
        </w:sdtPr>
        <w:sdtContent>
          <w:r w:rsidDel="00000000" w:rsidR="00000000" w:rsidRPr="00000000">
            <w:rPr>
              <w:rFonts w:ascii="Mukta Vaani" w:cs="Mukta Vaani" w:eastAsia="Mukta Vaani" w:hAnsi="Mukta Vaani"/>
              <w:sz w:val="28"/>
              <w:szCs w:val="28"/>
              <w:rtl w:val="0"/>
            </w:rPr>
            <w:t xml:space="preserve">4. સેકન્ડ પાર્ટી ફર્સ્ટ પાર્ટીની જરૂરિયાત મુજબ શોરૂમને યોગ્ય રીતે ચલાવવા અને ચલાવવા માટે પર્યાપ્ત વિદ્યુત લોડ અને અન્ય તમામ માળખાકીય સુવિધાઓ અને ઉપયોગિતાઓ સહિતની સામાન્ય સેવાઓની વ્યવસ્થા કરશે, તેનો ખર્ચ ફક્ત સેકન્ડ પાર્ટી દ્વારા જ ઉઠાવવામાં આવશે. . સેકન્ડ પાર્ટી હાઉસ ટેક્સ અથવા સ્થાનિક મ્યુનિસિપલ સત્તાવાળાઓ, ગ્રાઉન્ડ રેન્ટ વગેરે અથવા કોઈપણ સરકાર દ્વારા લાદવામાં આવેલ કોઈપણ અન્ય મિલકત વેરો પણ ચૂકવશે . એજન્સી અથવા સ્થાનિક સંસ્થાઓ સમય સમય પર. આ ખતના અમલની તારીખ પહેલાં, પછીથી ઊભા કરાયેલા કોઈપણ પ્રકારના તમામ લેણાં સેકન્ડ પાર્ટી દ્વારા સાફ કરવામાં આવશે. દ્વિતીય પક્ષ કોઈપણ સત્તા અથવા અદાલત અથવા ટ્રિબ્યુનલ વગેરે સમક્ષ કોઈપણ વિવાદમાં પ્રથમ પક્ષને આધીન રહેશે નહીં.</w:t>
          </w:r>
        </w:sdtContent>
      </w:sdt>
    </w:p>
    <w:p w:rsidR="00000000" w:rsidDel="00000000" w:rsidP="00000000" w:rsidRDefault="00000000" w:rsidRPr="00000000" w14:paraId="0000000C">
      <w:pPr>
        <w:jc w:val="both"/>
        <w:rPr>
          <w:rFonts w:ascii="Arial" w:cs="Arial" w:eastAsia="Arial" w:hAnsi="Arial"/>
          <w:sz w:val="28"/>
          <w:szCs w:val="28"/>
        </w:rPr>
      </w:pPr>
      <w:sdt>
        <w:sdtPr>
          <w:tag w:val="goog_rdk_11"/>
        </w:sdtPr>
        <w:sdtContent>
          <w:r w:rsidDel="00000000" w:rsidR="00000000" w:rsidRPr="00000000">
            <w:rPr>
              <w:rFonts w:ascii="Mukta Vaani" w:cs="Mukta Vaani" w:eastAsia="Mukta Vaani" w:hAnsi="Mukta Vaani"/>
              <w:sz w:val="28"/>
              <w:szCs w:val="28"/>
              <w:rtl w:val="0"/>
            </w:rPr>
            <w:t xml:space="preserve">5. કે સેકન્ડ પાર્ટી કથિત સંપૂર્ણ સુસજ્જ શોરૂમ પર ઉત્પાદનોનો સંગ્રહ અને વેચાણ કરશે. તમામ સ્ટોક ફર્સ્ટ પાર્ટીનો રહેશે. પ્રથમ પક્ષ સમય સમય પર તેમના દ્વારા નક્કી કરાયેલા દરો પર તેના ઉત્પાદનોનું વેચાણ કરવા માટે સંપૂર્ણ હકદાર છે. દરો/વેચાણ કિંમત/ડિસ્કાઉન્ટ અને ડિસ્કાઉન્ટ વેચાણ સમયગાળાની તારીખ પ્રથમ પક્ષ દ્વારા સમયાંતરે નક્કી કરવામાં આવશે. પ્રથમ પક્ષ માર્કેટિંગ સ્ટાફ દ્વારા પૂરા પાડવામાં આવેલ બજારની પરિસ્થિતિઓ અને પ્રતિસાદ અનુસાર વેચાણને પ્રોત્સાહન આપવા માટે સ્વતંત્ર રીતે કોઈપણ પ્રમોશનલ સ્કીમ શરૂ કરવા માટે પણ હકદાર છે.</w:t>
          </w:r>
        </w:sdtContent>
      </w:sdt>
    </w:p>
    <w:p w:rsidR="00000000" w:rsidDel="00000000" w:rsidP="00000000" w:rsidRDefault="00000000" w:rsidRPr="00000000" w14:paraId="0000000D">
      <w:pPr>
        <w:jc w:val="both"/>
        <w:rPr>
          <w:rFonts w:ascii="Arial" w:cs="Arial" w:eastAsia="Arial" w:hAnsi="Arial"/>
          <w:sz w:val="28"/>
          <w:szCs w:val="28"/>
        </w:rPr>
      </w:pPr>
      <w:sdt>
        <w:sdtPr>
          <w:tag w:val="goog_rdk_12"/>
        </w:sdtPr>
        <w:sdtContent>
          <w:r w:rsidDel="00000000" w:rsidR="00000000" w:rsidRPr="00000000">
            <w:rPr>
              <w:rFonts w:ascii="Mukta Vaani" w:cs="Mukta Vaani" w:eastAsia="Mukta Vaani" w:hAnsi="Mukta Vaani"/>
              <w:sz w:val="28"/>
              <w:szCs w:val="28"/>
              <w:rtl w:val="0"/>
            </w:rPr>
            <w:t xml:space="preserve">6. કે કરાર ———————————– થી અમલમાં આવશે પ્રથમ પક્ષ શોરૂમ પરિસરમાં કન્સાઈનમેન્ટના આધારે બીજા પક્ષને માલ મોકલશે અને પહોંચાડશે. કન્સાઇનમેન્ટ પર મોકલવામાં આવેલ માલસામાનનું ભાડું પ્રથમ પક્ષ દ્વારા વહન કરવામાં આવશે એટલે કે માલ/ઉત્પાદનો સેકન્ડ પાર્ટીને ફોરના ધોરણે સપ્લાય કરવામાં આવશે. શો રૂમમાં.</w:t>
          </w:r>
        </w:sdtContent>
      </w:sdt>
    </w:p>
    <w:p w:rsidR="00000000" w:rsidDel="00000000" w:rsidP="00000000" w:rsidRDefault="00000000" w:rsidRPr="00000000" w14:paraId="0000000E">
      <w:pPr>
        <w:jc w:val="both"/>
        <w:rPr>
          <w:rFonts w:ascii="Arial" w:cs="Arial" w:eastAsia="Arial" w:hAnsi="Arial"/>
          <w:sz w:val="28"/>
          <w:szCs w:val="28"/>
        </w:rPr>
      </w:pPr>
      <w:sdt>
        <w:sdtPr>
          <w:tag w:val="goog_rdk_13"/>
        </w:sdtPr>
        <w:sdtContent>
          <w:r w:rsidDel="00000000" w:rsidR="00000000" w:rsidRPr="00000000">
            <w:rPr>
              <w:rFonts w:ascii="Mukta Vaani" w:cs="Mukta Vaani" w:eastAsia="Mukta Vaani" w:hAnsi="Mukta Vaani"/>
              <w:sz w:val="28"/>
              <w:szCs w:val="28"/>
              <w:rtl w:val="0"/>
            </w:rPr>
            <w:t xml:space="preserve">7. FIRST PARTY દ્વારા પૂરા પાડવામાં આવેલ માલની MRP દેશમાં FIRST PARTY ના અન્ય ફ્રેન્ચાઈઝી આઉટલેટ્સ પર સ્ટોક કરવામાં આવેલ સમાન માલસામાનની સમાન હશે અને ઉપરોક્ત બાબતોને ધ્યાનમાં રાખીને, દ્વિતીય પક્ષ કમિશન/માર્જિન માટે હકદાર હશે જે માસિક ધોરણે સમાધાન. આવકવેરો, જો કોઈ હોય તો, માર્જિન મની બહાર પાડતા પહેલા કાપવામાં આવશે. પક્ષો આ કરાર હેઠળ સમજાવ્યા મુજબ કમિશન અને ખર્ચના વિતરણના ગુણોત્તર અને પદ્ધતિ નક્કી કરશે.</w:t>
          </w:r>
        </w:sdtContent>
      </w:sdt>
    </w:p>
    <w:p w:rsidR="00000000" w:rsidDel="00000000" w:rsidP="00000000" w:rsidRDefault="00000000" w:rsidRPr="00000000" w14:paraId="0000000F">
      <w:pPr>
        <w:jc w:val="both"/>
        <w:rPr>
          <w:rFonts w:ascii="Arial" w:cs="Arial" w:eastAsia="Arial" w:hAnsi="Arial"/>
          <w:sz w:val="28"/>
          <w:szCs w:val="28"/>
        </w:rPr>
      </w:pPr>
      <w:sdt>
        <w:sdtPr>
          <w:tag w:val="goog_rdk_14"/>
        </w:sdtPr>
        <w:sdtContent>
          <w:r w:rsidDel="00000000" w:rsidR="00000000" w:rsidRPr="00000000">
            <w:rPr>
              <w:rFonts w:ascii="Mukta Vaani" w:cs="Mukta Vaani" w:eastAsia="Mukta Vaani" w:hAnsi="Mukta Vaani"/>
              <w:sz w:val="28"/>
              <w:szCs w:val="28"/>
              <w:rtl w:val="0"/>
            </w:rPr>
            <w:t xml:space="preserve">8. કે પ્રથમ પક્ષ વેચાણવેરા નિયમો મુજબ સ્થાનિક વેચાણવેરો/વેટ/વેરો અથવા અન્ય કોઈપણ સેવા કર વગેરે વહન કરશે અને જમા કરશે અને દ્વિતીય પક્ષ તેના તમામ રેકોર્ડ જાળવે છે.</w:t>
          </w:r>
        </w:sdtContent>
      </w:sdt>
    </w:p>
    <w:p w:rsidR="00000000" w:rsidDel="00000000" w:rsidP="00000000" w:rsidRDefault="00000000" w:rsidRPr="00000000" w14:paraId="00000010">
      <w:pPr>
        <w:jc w:val="both"/>
        <w:rPr>
          <w:rFonts w:ascii="Arial" w:cs="Arial" w:eastAsia="Arial" w:hAnsi="Arial"/>
          <w:sz w:val="28"/>
          <w:szCs w:val="28"/>
        </w:rPr>
      </w:pPr>
      <w:sdt>
        <w:sdtPr>
          <w:tag w:val="goog_rdk_15"/>
        </w:sdtPr>
        <w:sdtContent>
          <w:r w:rsidDel="00000000" w:rsidR="00000000" w:rsidRPr="00000000">
            <w:rPr>
              <w:rFonts w:ascii="Mukta Vaani" w:cs="Mukta Vaani" w:eastAsia="Mukta Vaani" w:hAnsi="Mukta Vaani"/>
              <w:sz w:val="28"/>
              <w:szCs w:val="28"/>
              <w:rtl w:val="0"/>
            </w:rPr>
            <w:t xml:space="preserve">9. કે શોરૂમ દ્વિતીય પક્ષ દ્વારા સંચાલિત/વ્યવસ્થાપિત/નિયંત્રિત કરવામાં આવશે. તમામ સ્ટાફ/સેલ્સ કર્મચારીઓ સેકન્ડ પાર્ટી દ્વારા નિયુક્ત કરવામાં આવશે. તમામ આકસ્મિક ખર્ચ, એટલે કે વેતન/પગાર </w:t>
          </w:r>
        </w:sdtContent>
      </w:sdt>
      <w:r w:rsidDel="00000000" w:rsidR="00000000" w:rsidRPr="00000000">
        <w:rPr>
          <w:rFonts w:ascii="Tahoma" w:cs="Tahoma" w:eastAsia="Tahoma" w:hAnsi="Tahoma"/>
          <w:sz w:val="28"/>
          <w:szCs w:val="28"/>
          <w:rtl w:val="0"/>
        </w:rPr>
        <w:t xml:space="preserve">, </w:t>
      </w:r>
      <w:sdt>
        <w:sdtPr>
          <w:tag w:val="goog_rdk_16"/>
        </w:sdtPr>
        <w:sdtContent>
          <w:r w:rsidDel="00000000" w:rsidR="00000000" w:rsidRPr="00000000">
            <w:rPr>
              <w:rFonts w:ascii="Mukta Vaani" w:cs="Mukta Vaani" w:eastAsia="Mukta Vaani" w:hAnsi="Mukta Vaani"/>
              <w:sz w:val="28"/>
              <w:szCs w:val="28"/>
              <w:rtl w:val="0"/>
            </w:rPr>
            <w:t xml:space="preserve">ટેલિફોન, વીજળી અને પાણીના વપરાશના ખર્ચ, શોરૂમની સફાઈ/સફાઈનો ખર્ચ, પોસ્ટલ/કુરિયર ચાર્જ, ક્રેડિટ કાર્ડ/બેંક કમિશન વગેરે. એટલે કે તમામ ચાલતા ખર્ચ પ્રથમ પક્ષ દ્વારા ઉઠાવવામાં આવશે.</w:t>
          </w:r>
        </w:sdtContent>
      </w:sdt>
    </w:p>
    <w:p w:rsidR="00000000" w:rsidDel="00000000" w:rsidP="00000000" w:rsidRDefault="00000000" w:rsidRPr="00000000" w14:paraId="00000011">
      <w:pPr>
        <w:jc w:val="both"/>
        <w:rPr>
          <w:rFonts w:ascii="Arial" w:cs="Arial" w:eastAsia="Arial" w:hAnsi="Arial"/>
          <w:sz w:val="28"/>
          <w:szCs w:val="28"/>
        </w:rPr>
      </w:pPr>
      <w:sdt>
        <w:sdtPr>
          <w:tag w:val="goog_rdk_17"/>
        </w:sdtPr>
        <w:sdtContent>
          <w:r w:rsidDel="00000000" w:rsidR="00000000" w:rsidRPr="00000000">
            <w:rPr>
              <w:rFonts w:ascii="Mukta Vaani" w:cs="Mukta Vaani" w:eastAsia="Mukta Vaani" w:hAnsi="Mukta Vaani"/>
              <w:sz w:val="28"/>
              <w:szCs w:val="28"/>
              <w:rtl w:val="0"/>
            </w:rPr>
            <w:t xml:space="preserve">10. તે દ્વિતીય પક્ષ માલની ચોરી અથવા નુકસાનને કારણે કોઈપણ અછત અથવા નુકસાન માટે જવાબદાર રહેશે. જો કે, દ્વિતીય પક્ષના નિયંત્રણની બહારના કારણો એટલે કે આગ ચોરી, ઘરફોડ ચોરીને લીધે થતા નુકસાન/નુકશાન માટે દ્વિતીય પક્ષ જવાબદાર રહેશે નહીં. વગેરે અથવા કુદરતી આફતો જેવી કે પૂર, ભૂકંપ, વગેરેને કારણે જે વીમા કંપની દ્વારા મંજૂર કરવામાં આવશે અને પ્રથમ પક્ષને ચૂકવવાપાત્ર દાવાઓ.</w:t>
          </w:r>
        </w:sdtContent>
      </w:sdt>
    </w:p>
    <w:p w:rsidR="00000000" w:rsidDel="00000000" w:rsidP="00000000" w:rsidRDefault="00000000" w:rsidRPr="00000000" w14:paraId="00000012">
      <w:pPr>
        <w:jc w:val="both"/>
        <w:rPr>
          <w:rFonts w:ascii="Arial" w:cs="Arial" w:eastAsia="Arial" w:hAnsi="Arial"/>
          <w:sz w:val="28"/>
          <w:szCs w:val="28"/>
        </w:rPr>
      </w:pPr>
      <w:sdt>
        <w:sdtPr>
          <w:tag w:val="goog_rdk_18"/>
        </w:sdtPr>
        <w:sdtContent>
          <w:r w:rsidDel="00000000" w:rsidR="00000000" w:rsidRPr="00000000">
            <w:rPr>
              <w:rFonts w:ascii="Mukta Vaani" w:cs="Mukta Vaani" w:eastAsia="Mukta Vaani" w:hAnsi="Mukta Vaani"/>
              <w:sz w:val="28"/>
              <w:szCs w:val="28"/>
              <w:rtl w:val="0"/>
            </w:rPr>
            <w:t xml:space="preserve">11. પ્રથમ પક્ષ ગ્રાહકોને જ્યારે જરૂર પડે ત્યારે સુવિધા આપવા માટે સ્થિર/પેકિંગ સામગ્રી અને દ્વિતીય પક્ષ દ્વારા જરૂરી અન્ય વસ્તુઓ વિનામૂલ્યે સપ્લાય કરશે.</w:t>
          </w:r>
        </w:sdtContent>
      </w:sdt>
    </w:p>
    <w:p w:rsidR="00000000" w:rsidDel="00000000" w:rsidP="00000000" w:rsidRDefault="00000000" w:rsidRPr="00000000" w14:paraId="00000013">
      <w:pPr>
        <w:jc w:val="both"/>
        <w:rPr>
          <w:rFonts w:ascii="Arial" w:cs="Arial" w:eastAsia="Arial" w:hAnsi="Arial"/>
          <w:sz w:val="28"/>
          <w:szCs w:val="28"/>
        </w:rPr>
      </w:pPr>
      <w:sdt>
        <w:sdtPr>
          <w:tag w:val="goog_rdk_19"/>
        </w:sdtPr>
        <w:sdtContent>
          <w:r w:rsidDel="00000000" w:rsidR="00000000" w:rsidRPr="00000000">
            <w:rPr>
              <w:rFonts w:ascii="Mukta Vaani" w:cs="Mukta Vaani" w:eastAsia="Mukta Vaani" w:hAnsi="Mukta Vaani"/>
              <w:sz w:val="28"/>
              <w:szCs w:val="28"/>
              <w:rtl w:val="0"/>
            </w:rPr>
            <w:t xml:space="preserve">12. કે સેકન્ડ પાર્ટી શો રૂમ બિલ્ડિંગ ફર્નિચર, ફિક્સર, ઇલેક્ટ્રિકલ ફિટિંગ અને જનરેટર સેટ, એર કંડિશનર વગેરે સંબંધિત તમામ વીમો લે છે અને તેનું તમામ વીમા પ્રિમિયમ ઉઠાવશે. તમામ મૂડી વસ્તુઓના જાળવણી ખર્ચ સેકન્ડ પાર્ટી દ્વારા ઉઠાવવામાં આવશે.</w:t>
          </w:r>
        </w:sdtContent>
      </w:sdt>
    </w:p>
    <w:p w:rsidR="00000000" w:rsidDel="00000000" w:rsidP="00000000" w:rsidRDefault="00000000" w:rsidRPr="00000000" w14:paraId="00000014">
      <w:pPr>
        <w:jc w:val="both"/>
        <w:rPr>
          <w:rFonts w:ascii="Arial" w:cs="Arial" w:eastAsia="Arial" w:hAnsi="Arial"/>
          <w:sz w:val="28"/>
          <w:szCs w:val="28"/>
        </w:rPr>
      </w:pPr>
      <w:sdt>
        <w:sdtPr>
          <w:tag w:val="goog_rdk_20"/>
        </w:sdtPr>
        <w:sdtContent>
          <w:r w:rsidDel="00000000" w:rsidR="00000000" w:rsidRPr="00000000">
            <w:rPr>
              <w:rFonts w:ascii="Mukta Vaani" w:cs="Mukta Vaani" w:eastAsia="Mukta Vaani" w:hAnsi="Mukta Vaani"/>
              <w:sz w:val="28"/>
              <w:szCs w:val="28"/>
              <w:rtl w:val="0"/>
            </w:rPr>
            <w:t xml:space="preserve">13. તમામ જોખમો (ચોરી, આગ અને હુલ્લડો વગેરે ) માટે પર્યાપ્ત રીતે વીમો લેવાનો સ્ટોક્સ કોઈપણ દાવાની ઘટનામાં લાભાર્થી પ્રથમ પક્ષ હોવાનું જણાવે છે. આવા તમામ વીમાનો ખર્ચ પ્રથમ પક્ષ દ્વારા ઉઠાવવામાં આવશે.</w:t>
          </w:r>
        </w:sdtContent>
      </w:sdt>
    </w:p>
    <w:p w:rsidR="00000000" w:rsidDel="00000000" w:rsidP="00000000" w:rsidRDefault="00000000" w:rsidRPr="00000000" w14:paraId="00000015">
      <w:pPr>
        <w:jc w:val="both"/>
        <w:rPr>
          <w:rFonts w:ascii="Arial" w:cs="Arial" w:eastAsia="Arial" w:hAnsi="Arial"/>
          <w:sz w:val="28"/>
          <w:szCs w:val="28"/>
        </w:rPr>
      </w:pPr>
      <w:sdt>
        <w:sdtPr>
          <w:tag w:val="goog_rdk_21"/>
        </w:sdtPr>
        <w:sdtContent>
          <w:r w:rsidDel="00000000" w:rsidR="00000000" w:rsidRPr="00000000">
            <w:rPr>
              <w:rFonts w:ascii="Mukta Vaani" w:cs="Mukta Vaani" w:eastAsia="Mukta Vaani" w:hAnsi="Mukta Vaani"/>
              <w:sz w:val="28"/>
              <w:szCs w:val="28"/>
              <w:rtl w:val="0"/>
            </w:rPr>
            <w:t xml:space="preserve">14. જાહેરાતોની તમામ પરિસ્થિતિઓ અને સંજોગોમાં કોઈપણ તબક્કે તમામ ખર્ચ. કંપનીના ઉત્પાદનના વેચાણને પ્રોત્સાહન આપવા માટે પ્રથમ પક્ષ દ્વારા ઉઠાવવામાં આવશે અને વ્યવસ્થા કરવામાં આવશે.</w:t>
          </w:r>
        </w:sdtContent>
      </w:sdt>
    </w:p>
    <w:p w:rsidR="00000000" w:rsidDel="00000000" w:rsidP="00000000" w:rsidRDefault="00000000" w:rsidRPr="00000000" w14:paraId="00000016">
      <w:pPr>
        <w:jc w:val="both"/>
        <w:rPr>
          <w:rFonts w:ascii="Arial" w:cs="Arial" w:eastAsia="Arial" w:hAnsi="Arial"/>
          <w:sz w:val="28"/>
          <w:szCs w:val="28"/>
        </w:rPr>
      </w:pPr>
      <w:sdt>
        <w:sdtPr>
          <w:tag w:val="goog_rdk_22"/>
        </w:sdtPr>
        <w:sdtContent>
          <w:r w:rsidDel="00000000" w:rsidR="00000000" w:rsidRPr="00000000">
            <w:rPr>
              <w:rFonts w:ascii="Mukta Vaani" w:cs="Mukta Vaani" w:eastAsia="Mukta Vaani" w:hAnsi="Mukta Vaani"/>
              <w:sz w:val="28"/>
              <w:szCs w:val="28"/>
              <w:rtl w:val="0"/>
            </w:rPr>
            <w:t xml:space="preserve">રૂ. કરતાં ઓછી કિંમતના માલસામાનનો પૂરતો સ્ટોક જાળવશે . ————————————————————————–.</w:t>
          </w:r>
        </w:sdtContent>
      </w:sdt>
    </w:p>
    <w:p w:rsidR="00000000" w:rsidDel="00000000" w:rsidP="00000000" w:rsidRDefault="00000000" w:rsidRPr="00000000" w14:paraId="00000017">
      <w:pPr>
        <w:jc w:val="both"/>
        <w:rPr>
          <w:rFonts w:ascii="Arial" w:cs="Arial" w:eastAsia="Arial" w:hAnsi="Arial"/>
          <w:sz w:val="28"/>
          <w:szCs w:val="28"/>
        </w:rPr>
      </w:pPr>
      <w:sdt>
        <w:sdtPr>
          <w:tag w:val="goog_rdk_23"/>
        </w:sdtPr>
        <w:sdtContent>
          <w:r w:rsidDel="00000000" w:rsidR="00000000" w:rsidRPr="00000000">
            <w:rPr>
              <w:rFonts w:ascii="Mukta Vaani" w:cs="Mukta Vaani" w:eastAsia="Mukta Vaani" w:hAnsi="Mukta Vaani"/>
              <w:sz w:val="28"/>
              <w:szCs w:val="28"/>
              <w:rtl w:val="0"/>
            </w:rPr>
            <w:t xml:space="preserve">16. કે પ્રથમ પક્ષનો પક્ષ દ્વિતીય પક્ષ પાસે પડેલો તમામ બિન-વેચાણપાત્ર સ્ટોક (ક્લીયરન્સ વેચાણનું આયોજન કર્યા પછી બાકી રહેલો સ્ટોક) પાછો લેશે અને બીજા પક્ષ આવા સ્ટોકની ચૂકવણી સહન કરશે નહીં.</w:t>
          </w:r>
        </w:sdtContent>
      </w:sdt>
    </w:p>
    <w:p w:rsidR="00000000" w:rsidDel="00000000" w:rsidP="00000000" w:rsidRDefault="00000000" w:rsidRPr="00000000" w14:paraId="00000018">
      <w:pPr>
        <w:jc w:val="both"/>
        <w:rPr>
          <w:rFonts w:ascii="Arial" w:cs="Arial" w:eastAsia="Arial" w:hAnsi="Arial"/>
          <w:sz w:val="28"/>
          <w:szCs w:val="28"/>
        </w:rPr>
      </w:pPr>
      <w:sdt>
        <w:sdtPr>
          <w:tag w:val="goog_rdk_24"/>
        </w:sdtPr>
        <w:sdtContent>
          <w:r w:rsidDel="00000000" w:rsidR="00000000" w:rsidRPr="00000000">
            <w:rPr>
              <w:rFonts w:ascii="Mukta Vaani" w:cs="Mukta Vaani" w:eastAsia="Mukta Vaani" w:hAnsi="Mukta Vaani"/>
              <w:sz w:val="28"/>
              <w:szCs w:val="28"/>
              <w:rtl w:val="0"/>
            </w:rPr>
            <w:t xml:space="preserve">17. સેકન્ડ પાર્ટી FIRST PARTY ના ટ્રેડમાર્કનો કોઈપણ રીતે અથવા અન્ય કોઈપણ ટ્રેડમાર્કનો દુરુપયોગ કરશે નહીં કે જેના હેઠળ FIRST PARTY ના પક્ષ દ્વારા માલ સપ્લાય કરવામાં આવે છે. કોઈપણ રીતે, દ્વિતીય પક્ષ કરાર દરમિયાન/બાદ કોઈપણ વ્યવસાય માટે આ ટ્રેડ માર્કનો ઉપયોગ કરશે નહીં, અન્ય પછી કંપનીના વ્યવસાય માટે અને તે પણ કંપનીની સંમતિથી, દ્વિતીય પક્ષ ખાતરી કરશે કે તમામ બ્રાન્ડ્સ અને તેની કંપનીની છબી સુરક્ષિત રીતે રાખવી જોઈએ.</w:t>
          </w:r>
        </w:sdtContent>
      </w:sdt>
    </w:p>
    <w:p w:rsidR="00000000" w:rsidDel="00000000" w:rsidP="00000000" w:rsidRDefault="00000000" w:rsidRPr="00000000" w14:paraId="00000019">
      <w:pPr>
        <w:jc w:val="both"/>
        <w:rPr>
          <w:rFonts w:ascii="Arial" w:cs="Arial" w:eastAsia="Arial" w:hAnsi="Arial"/>
          <w:sz w:val="28"/>
          <w:szCs w:val="28"/>
        </w:rPr>
      </w:pPr>
      <w:sdt>
        <w:sdtPr>
          <w:tag w:val="goog_rdk_25"/>
        </w:sdtPr>
        <w:sdtContent>
          <w:r w:rsidDel="00000000" w:rsidR="00000000" w:rsidRPr="00000000">
            <w:rPr>
              <w:rFonts w:ascii="Mukta Vaani" w:cs="Mukta Vaani" w:eastAsia="Mukta Vaani" w:hAnsi="Mukta Vaani"/>
              <w:sz w:val="28"/>
              <w:szCs w:val="28"/>
              <w:rtl w:val="0"/>
            </w:rPr>
            <w:t xml:space="preserve">18. સેકન્ડ પાર્ટી રૂ.ની રિફંડપાત્ર સુરક્ષા આપવાની વ્યવસ્થા કરે છે . ———————————————- પ્રથમ પક્ષ દ્વારા કરારની સમાપ્તિ/સમાપ્તિ પછી રિફંડ કરવામાં આવશે અને પ્રથમ પક્ષના સ્ટોકને એકસાથે ઉપાડવામાં આવશે.</w:t>
          </w:r>
        </w:sdtContent>
      </w:sdt>
    </w:p>
    <w:p w:rsidR="00000000" w:rsidDel="00000000" w:rsidP="00000000" w:rsidRDefault="00000000" w:rsidRPr="00000000" w14:paraId="0000001A">
      <w:pPr>
        <w:jc w:val="both"/>
        <w:rPr>
          <w:rFonts w:ascii="Arial" w:cs="Arial" w:eastAsia="Arial" w:hAnsi="Arial"/>
          <w:sz w:val="28"/>
          <w:szCs w:val="28"/>
        </w:rPr>
      </w:pPr>
      <w:sdt>
        <w:sdtPr>
          <w:tag w:val="goog_rdk_26"/>
        </w:sdtPr>
        <w:sdtContent>
          <w:r w:rsidDel="00000000" w:rsidR="00000000" w:rsidRPr="00000000">
            <w:rPr>
              <w:rFonts w:ascii="Mukta Vaani" w:cs="Mukta Vaani" w:eastAsia="Mukta Vaani" w:hAnsi="Mukta Vaani"/>
              <w:sz w:val="28"/>
              <w:szCs w:val="28"/>
              <w:rtl w:val="0"/>
            </w:rPr>
            <w:t xml:space="preserve">19. કે આ કરાર શોરૂમ ખોલવાની તારીખથી ———————-ના સમયગાળા માટે છે. જે સુધારેલી શરતો પર પરસ્પર સંમતિથી લંબાવી શકાય છે.</w:t>
          </w:r>
        </w:sdtContent>
      </w:sdt>
    </w:p>
    <w:p w:rsidR="00000000" w:rsidDel="00000000" w:rsidP="00000000" w:rsidRDefault="00000000" w:rsidRPr="00000000" w14:paraId="0000001B">
      <w:pPr>
        <w:jc w:val="both"/>
        <w:rPr>
          <w:rFonts w:ascii="Arial" w:cs="Arial" w:eastAsia="Arial" w:hAnsi="Arial"/>
          <w:sz w:val="28"/>
          <w:szCs w:val="28"/>
        </w:rPr>
      </w:pPr>
      <w:sdt>
        <w:sdtPr>
          <w:tag w:val="goog_rdk_27"/>
        </w:sdtPr>
        <w:sdtContent>
          <w:r w:rsidDel="00000000" w:rsidR="00000000" w:rsidRPr="00000000">
            <w:rPr>
              <w:rFonts w:ascii="Mukta Vaani" w:cs="Mukta Vaani" w:eastAsia="Mukta Vaani" w:hAnsi="Mukta Vaani"/>
              <w:sz w:val="28"/>
              <w:szCs w:val="28"/>
              <w:rtl w:val="0"/>
            </w:rPr>
            <w:t xml:space="preserve">20. આ કરારના નિયમો અને શરતોમાં કોઈપણ ફેરફાર અહીં પક્ષકારોની પરસ્પર સંમતિ દ્વારા કરવામાં આવશે, જેને લેખિતમાં ઘટાડવો જોઈએ અને આ કરારના ભાગ અને પાર્સલમાંથી રહેશે.</w:t>
          </w:r>
        </w:sdtContent>
      </w:sdt>
    </w:p>
    <w:p w:rsidR="00000000" w:rsidDel="00000000" w:rsidP="00000000" w:rsidRDefault="00000000" w:rsidRPr="00000000" w14:paraId="0000001C">
      <w:pPr>
        <w:jc w:val="both"/>
        <w:rPr>
          <w:rFonts w:ascii="Arial" w:cs="Arial" w:eastAsia="Arial" w:hAnsi="Arial"/>
          <w:sz w:val="28"/>
          <w:szCs w:val="28"/>
        </w:rPr>
      </w:pPr>
      <w:sdt>
        <w:sdtPr>
          <w:tag w:val="goog_rdk_28"/>
        </w:sdtPr>
        <w:sdtContent>
          <w:r w:rsidDel="00000000" w:rsidR="00000000" w:rsidRPr="00000000">
            <w:rPr>
              <w:rFonts w:ascii="Mukta Vaani" w:cs="Mukta Vaani" w:eastAsia="Mukta Vaani" w:hAnsi="Mukta Vaani"/>
              <w:sz w:val="28"/>
              <w:szCs w:val="28"/>
              <w:rtl w:val="0"/>
            </w:rPr>
            <w:t xml:space="preserve">21. કે આ કરારની સમાપ્તિ અથવા રદ થવા પર કોઈપણ પક્ષે બીજા પક્ષને ત્રણ મહિનાની નોટિસ આપવી પડશે. ફર્સ્ટ પાર્ટીના પક્ષને તેના તમામ સ્ટોક્સ, સ્ટેશનરી, એસેસરીઝ, જે પણ કંપની દ્વારા સપ્લાય કરવામાં આવશે તે મેળવવાનો સંપૂર્ણ અધિકાર છે. જાહેરાત અને હિસાબી પુસ્તકો અને અન્ય રેકોર્ડ. સેકન્ડ પાર્ટીને કોઈ વાંધો નહીં હોય.</w:t>
          </w:r>
        </w:sdtContent>
      </w:sdt>
    </w:p>
    <w:p w:rsidR="00000000" w:rsidDel="00000000" w:rsidP="00000000" w:rsidRDefault="00000000" w:rsidRPr="00000000" w14:paraId="0000001D">
      <w:pPr>
        <w:jc w:val="both"/>
        <w:rPr>
          <w:rFonts w:ascii="Arial" w:cs="Arial" w:eastAsia="Arial" w:hAnsi="Arial"/>
          <w:sz w:val="28"/>
          <w:szCs w:val="28"/>
        </w:rPr>
      </w:pPr>
      <w:sdt>
        <w:sdtPr>
          <w:tag w:val="goog_rdk_29"/>
        </w:sdtPr>
        <w:sdtContent>
          <w:r w:rsidDel="00000000" w:rsidR="00000000" w:rsidRPr="00000000">
            <w:rPr>
              <w:rFonts w:ascii="Mukta Vaani" w:cs="Mukta Vaani" w:eastAsia="Mukta Vaani" w:hAnsi="Mukta Vaani"/>
              <w:sz w:val="28"/>
              <w:szCs w:val="28"/>
              <w:rtl w:val="0"/>
            </w:rPr>
            <w:t xml:space="preserve">22. માલની માલિકી અને કસ્ટડી</w:t>
            <w:br w:type="textWrapping"/>
          </w:r>
        </w:sdtContent>
      </w:sdt>
    </w:p>
    <w:p w:rsidR="00000000" w:rsidDel="00000000" w:rsidP="00000000" w:rsidRDefault="00000000" w:rsidRPr="00000000" w14:paraId="0000001E">
      <w:pPr>
        <w:jc w:val="both"/>
        <w:rPr>
          <w:rFonts w:ascii="Arial" w:cs="Arial" w:eastAsia="Arial" w:hAnsi="Arial"/>
          <w:sz w:val="28"/>
          <w:szCs w:val="28"/>
        </w:rPr>
      </w:pPr>
      <w:sdt>
        <w:sdtPr>
          <w:tag w:val="goog_rdk_30"/>
        </w:sdtPr>
        <w:sdtContent>
          <w:r w:rsidDel="00000000" w:rsidR="00000000" w:rsidRPr="00000000">
            <w:rPr>
              <w:rFonts w:ascii="Mukta Vaani" w:cs="Mukta Vaani" w:eastAsia="Mukta Vaani" w:hAnsi="Mukta Vaani"/>
              <w:sz w:val="28"/>
              <w:szCs w:val="28"/>
              <w:rtl w:val="0"/>
            </w:rPr>
            <w:t xml:space="preserve">પક્ષકારો દ્વારા અને તેમની વચ્ચે તે ખાસ કરીને સમજાયું છે અને સંમત છે કે આ કરાર હેઠળ અને/અથવા સેકન્ડના કબજામાં પ્રથમ પક્ષ દ્વારા દ્વિતીય પક્ષને પૂરા પાડવામાં આવેલ અથવા સ્થાનાંતરિત કરવામાં આવેલ ઉત્પાદનની દરેક સમયે કંપની એકમાત્ર અને વિશિષ્ટ માલિક રહેશે. પાર્ટી અથવા પરિવહનમાં. કન્સાઇનમેન્ટ એજન્ટની તરફેણમાં ઉત્પાદનોમાં કોઈપણ માલિકી હક્કો બનાવવાના હેતુથી અહીં સમાવિષ્ટ કંઈપણ માનવામાં આવશે નહીં. ઉત્પાદનો હંમેશા પ્રથમ પક્ષની ન્યાયિક કસ્ટડીમાં રહેશે અને રહેશે.</w:t>
          </w:r>
        </w:sdtContent>
      </w:sdt>
    </w:p>
    <w:p w:rsidR="00000000" w:rsidDel="00000000" w:rsidP="00000000" w:rsidRDefault="00000000" w:rsidRPr="00000000" w14:paraId="0000001F">
      <w:pPr>
        <w:jc w:val="both"/>
        <w:rPr>
          <w:rFonts w:ascii="Arial" w:cs="Arial" w:eastAsia="Arial" w:hAnsi="Arial"/>
          <w:sz w:val="28"/>
          <w:szCs w:val="28"/>
        </w:rPr>
      </w:pPr>
      <w:sdt>
        <w:sdtPr>
          <w:tag w:val="goog_rdk_31"/>
        </w:sdtPr>
        <w:sdtContent>
          <w:r w:rsidDel="00000000" w:rsidR="00000000" w:rsidRPr="00000000">
            <w:rPr>
              <w:rFonts w:ascii="Mukta Vaani" w:cs="Mukta Vaani" w:eastAsia="Mukta Vaani" w:hAnsi="Mukta Vaani"/>
              <w:sz w:val="28"/>
              <w:szCs w:val="28"/>
              <w:rtl w:val="0"/>
            </w:rPr>
            <w:t xml:space="preserve">A) દ્વિતીય પક્ષ પાસે તેમને સોંપવામાં આવેલ ઉત્પાદનોમાં કોઈ હક, શીર્ષક, રસ, દાવો અથવા માંગણી હોવી જોઈએ નહીં અને તેમની પાસે ઉત્પાદનોમાં અથવા તેના પર કોઈપણ પૂર્વાધિકાર અથવા અન્ય દાવાઓ હશે નહીં.</w:t>
          </w:r>
        </w:sdtContent>
      </w:sdt>
    </w:p>
    <w:p w:rsidR="00000000" w:rsidDel="00000000" w:rsidP="00000000" w:rsidRDefault="00000000" w:rsidRPr="00000000" w14:paraId="00000020">
      <w:pPr>
        <w:jc w:val="both"/>
        <w:rPr>
          <w:rFonts w:ascii="Arial" w:cs="Arial" w:eastAsia="Arial" w:hAnsi="Arial"/>
          <w:sz w:val="28"/>
          <w:szCs w:val="28"/>
        </w:rPr>
      </w:pPr>
      <w:sdt>
        <w:sdtPr>
          <w:tag w:val="goog_rdk_32"/>
        </w:sdtPr>
        <w:sdtContent>
          <w:r w:rsidDel="00000000" w:rsidR="00000000" w:rsidRPr="00000000">
            <w:rPr>
              <w:rFonts w:ascii="Mukta Vaani" w:cs="Mukta Vaani" w:eastAsia="Mukta Vaani" w:hAnsi="Mukta Vaani"/>
              <w:sz w:val="28"/>
              <w:szCs w:val="28"/>
              <w:rtl w:val="0"/>
            </w:rPr>
            <w:t xml:space="preserve">બી) દ્વિતીય પક્ષ આ કરાર હેઠળ તેમને સોંપવામાં આવેલા ઉત્પાદનોના સંદર્ભમાં કોઈપણ હક બનાવવાનો, અનુમાન કરવાનો હેતુ રાખશે નહીં.</w:t>
          </w:r>
        </w:sdtContent>
      </w:sdt>
    </w:p>
    <w:p w:rsidR="00000000" w:rsidDel="00000000" w:rsidP="00000000" w:rsidRDefault="00000000" w:rsidRPr="00000000" w14:paraId="00000021">
      <w:pPr>
        <w:jc w:val="both"/>
        <w:rPr>
          <w:rFonts w:ascii="Arial" w:cs="Arial" w:eastAsia="Arial" w:hAnsi="Arial"/>
          <w:sz w:val="28"/>
          <w:szCs w:val="28"/>
        </w:rPr>
      </w:pPr>
      <w:sdt>
        <w:sdtPr>
          <w:tag w:val="goog_rdk_33"/>
        </w:sdtPr>
        <w:sdtContent>
          <w:r w:rsidDel="00000000" w:rsidR="00000000" w:rsidRPr="00000000">
            <w:rPr>
              <w:rFonts w:ascii="Mukta Vaani" w:cs="Mukta Vaani" w:eastAsia="Mukta Vaani" w:hAnsi="Mukta Vaani"/>
              <w:sz w:val="28"/>
              <w:szCs w:val="28"/>
              <w:rtl w:val="0"/>
            </w:rPr>
            <w:t xml:space="preserve">C) દ્વિતીય પક્ષ ગીરવે, લોન, ભેટ અથવા અન્ય કોઈપણ રીતે ઉત્પાદનો સાથે વ્યવહાર અથવા નિકાલ અથવા નાશ કરશે નહીં અથવા કોઈપણ કૃત્ય, ખત અથવા વસ્તુ કરશે નહીં કે જેના દ્વારા સોંપવામાં આવેલા ઉત્પાદનોમાં પ્રથમ પક્ષનો કોઈ અધિકાર, શીર્ષક અથવા હિત હોય. સેકન્ડ પાર્ટી કોઈપણ રીતે પ્રતિકૂળ અસર કરે છે.</w:t>
          </w:r>
        </w:sdtContent>
      </w:sdt>
    </w:p>
    <w:p w:rsidR="00000000" w:rsidDel="00000000" w:rsidP="00000000" w:rsidRDefault="00000000" w:rsidRPr="00000000" w14:paraId="00000022">
      <w:pPr>
        <w:jc w:val="both"/>
        <w:rPr>
          <w:rFonts w:ascii="Arial" w:cs="Arial" w:eastAsia="Arial" w:hAnsi="Arial"/>
          <w:sz w:val="28"/>
          <w:szCs w:val="28"/>
        </w:rPr>
      </w:pPr>
      <w:sdt>
        <w:sdtPr>
          <w:tag w:val="goog_rdk_34"/>
        </w:sdtPr>
        <w:sdtContent>
          <w:r w:rsidDel="00000000" w:rsidR="00000000" w:rsidRPr="00000000">
            <w:rPr>
              <w:rFonts w:ascii="Mukta Vaani" w:cs="Mukta Vaani" w:eastAsia="Mukta Vaani" w:hAnsi="Mukta Vaani"/>
              <w:sz w:val="28"/>
              <w:szCs w:val="28"/>
              <w:rtl w:val="0"/>
            </w:rPr>
            <w:t xml:space="preserve">ડી) દ્વિતીય પક્ષ પ્રથમ પક્ષના સ્ટોકની યોગ્ય અને સલામત કસ્ટડીની ખાતરી કરશે.</w:t>
          </w:r>
        </w:sdtContent>
      </w:sdt>
    </w:p>
    <w:p w:rsidR="00000000" w:rsidDel="00000000" w:rsidP="00000000" w:rsidRDefault="00000000" w:rsidRPr="00000000" w14:paraId="00000023">
      <w:pPr>
        <w:jc w:val="both"/>
        <w:rPr>
          <w:rFonts w:ascii="Arial" w:cs="Arial" w:eastAsia="Arial" w:hAnsi="Arial"/>
          <w:sz w:val="28"/>
          <w:szCs w:val="28"/>
        </w:rPr>
      </w:pPr>
      <w:sdt>
        <w:sdtPr>
          <w:tag w:val="goog_rdk_35"/>
        </w:sdtPr>
        <w:sdtContent>
          <w:r w:rsidDel="00000000" w:rsidR="00000000" w:rsidRPr="00000000">
            <w:rPr>
              <w:rFonts w:ascii="Mukta Vaani" w:cs="Mukta Vaani" w:eastAsia="Mukta Vaani" w:hAnsi="Mukta Vaani"/>
              <w:sz w:val="28"/>
              <w:szCs w:val="28"/>
              <w:rtl w:val="0"/>
            </w:rPr>
            <w:t xml:space="preserve">E) પ્રથમ પક્ષ તેના પોતાના કર્મચારીઓ દ્વારા અથવા ઓડિટર દ્વારા અથવા અન્ય કોઈ વ્યક્તિ, વ્યક્તિ દ્વારા, સમયાંતરે અથવા કોઈપણ સમયે સ્ટોક અને/અથવા સેકન્ડ પાર્ટી દ્વારા જાળવવામાં આવેલા હિસાબના પુસ્તકોનું ભૌતિક સ્ટોક વેરિફિકેશન કરવા માટે હકદાર રહેશે. કામકાજના દિવસ દરમિયાન અનુકૂળ હોઈ શકે. પ્રથમ પક્ષના પુસ્તકો મુજબ ભૌતિક સ્ટોક અને સ્ટોક વચ્ચે કોઈ તફાવત હોવાના કિસ્સામાં, જથ્થાબંધ અમૂલ્ય કમિશન પર આવા સ્ટોકની કિંમત બીજા પક્ષ દ્વારા તરત જ પ્રથમ પક્ષને વળતર આપવામાં આવશે, જે નિષ્ફળ જશે. સામેલ રકમ પ્રથમ પક્ષ દ્વારા દ્વિતીય પક્ષને ચૂકવવાપાત્ર કમિશનમાંથી વસૂલવામાં આવશે.</w:t>
          </w:r>
        </w:sdtContent>
      </w:sdt>
    </w:p>
    <w:p w:rsidR="00000000" w:rsidDel="00000000" w:rsidP="00000000" w:rsidRDefault="00000000" w:rsidRPr="00000000" w14:paraId="00000024">
      <w:pPr>
        <w:jc w:val="both"/>
        <w:rPr>
          <w:rFonts w:ascii="Arial" w:cs="Arial" w:eastAsia="Arial" w:hAnsi="Arial"/>
          <w:sz w:val="28"/>
          <w:szCs w:val="28"/>
        </w:rPr>
      </w:pPr>
      <w:sdt>
        <w:sdtPr>
          <w:tag w:val="goog_rdk_36"/>
        </w:sdtPr>
        <w:sdtContent>
          <w:r w:rsidDel="00000000" w:rsidR="00000000" w:rsidRPr="00000000">
            <w:rPr>
              <w:rFonts w:ascii="Mukta Vaani" w:cs="Mukta Vaani" w:eastAsia="Mukta Vaani" w:hAnsi="Mukta Vaani"/>
              <w:sz w:val="28"/>
              <w:szCs w:val="28"/>
              <w:rtl w:val="0"/>
            </w:rPr>
            <w:t xml:space="preserve">23. ફોર્સ મેજ્યુર</w:t>
          </w:r>
        </w:sdtContent>
      </w:sdt>
    </w:p>
    <w:p w:rsidR="00000000" w:rsidDel="00000000" w:rsidP="00000000" w:rsidRDefault="00000000" w:rsidRPr="00000000" w14:paraId="00000025">
      <w:pPr>
        <w:jc w:val="both"/>
        <w:rPr>
          <w:rFonts w:ascii="Arial" w:cs="Arial" w:eastAsia="Arial" w:hAnsi="Arial"/>
          <w:sz w:val="28"/>
          <w:szCs w:val="28"/>
        </w:rPr>
      </w:pPr>
      <w:r w:rsidDel="00000000" w:rsidR="00000000" w:rsidRPr="00000000">
        <w:rPr>
          <w:rFonts w:ascii="Arial" w:cs="Arial" w:eastAsia="Arial" w:hAnsi="Arial"/>
          <w:sz w:val="28"/>
          <w:szCs w:val="28"/>
          <w:rtl w:val="0"/>
        </w:rPr>
        <w:br w:type="textWrapping"/>
      </w:r>
    </w:p>
    <w:p w:rsidR="00000000" w:rsidDel="00000000" w:rsidP="00000000" w:rsidRDefault="00000000" w:rsidRPr="00000000" w14:paraId="00000026">
      <w:pPr>
        <w:jc w:val="both"/>
        <w:rPr>
          <w:rFonts w:ascii="Arial" w:cs="Arial" w:eastAsia="Arial" w:hAnsi="Arial"/>
          <w:sz w:val="28"/>
          <w:szCs w:val="28"/>
        </w:rPr>
      </w:pPr>
      <w:sdt>
        <w:sdtPr>
          <w:tag w:val="goog_rdk_37"/>
        </w:sdtPr>
        <w:sdtContent>
          <w:r w:rsidDel="00000000" w:rsidR="00000000" w:rsidRPr="00000000">
            <w:rPr>
              <w:rFonts w:ascii="Mukta Vaani" w:cs="Mukta Vaani" w:eastAsia="Mukta Vaani" w:hAnsi="Mukta Vaani"/>
              <w:sz w:val="28"/>
              <w:szCs w:val="28"/>
              <w:rtl w:val="0"/>
            </w:rPr>
            <w:t xml:space="preserve">જો આ કરાર હેઠળની તેની કોઈપણ જવાબદારીમાંથી કોઈપણ પક્ષ દ્વારા પ્રદર્શન કોઈપણ રીતે ભગવાન અથવા રાજ્યના કોઈપણ અધિનિયમના પરિણામે અથવા પક્ષકારોની અપેક્ષા અથવા નિયંત્રણની બહારના અન્ય કોઈપણ સંજોગોમાં અટકાવવામાં અથવા અવરોધિત કરવામાં આવશે, તો આ કરારનું પ્રદર્શન સંપૂર્ણ રહેશે. અથવા ચાલુ રાખવા દરમિયાન અને આવા નિવારણ, વિક્ષેપ અથવા અવરોધની હદ સુધી આંશિક રીતે સ્થગિત કરવામાં આવે છે, જો કે આવી ઘટના/ઓ અથવા ઘટના/ની લેખિતમાં નોટિસ અન્ય પક્ષને આવી ઘટના/ઓ અથવા ઘટના/ના 15 દિવસની અંદર આપવામાં આવે. .</w:t>
          </w:r>
        </w:sdtContent>
      </w:sdt>
    </w:p>
    <w:p w:rsidR="00000000" w:rsidDel="00000000" w:rsidP="00000000" w:rsidRDefault="00000000" w:rsidRPr="00000000" w14:paraId="00000027">
      <w:pPr>
        <w:jc w:val="both"/>
        <w:rPr>
          <w:rFonts w:ascii="Arial" w:cs="Arial" w:eastAsia="Arial" w:hAnsi="Arial"/>
          <w:sz w:val="28"/>
          <w:szCs w:val="28"/>
        </w:rPr>
      </w:pPr>
      <w:sdt>
        <w:sdtPr>
          <w:tag w:val="goog_rdk_38"/>
        </w:sdtPr>
        <w:sdtContent>
          <w:r w:rsidDel="00000000" w:rsidR="00000000" w:rsidRPr="00000000">
            <w:rPr>
              <w:rFonts w:ascii="Mukta Vaani" w:cs="Mukta Vaani" w:eastAsia="Mukta Vaani" w:hAnsi="Mukta Vaani"/>
              <w:sz w:val="28"/>
              <w:szCs w:val="28"/>
              <w:rtl w:val="0"/>
            </w:rPr>
            <w:t xml:space="preserve">24. જો આ કરારની શરતોના અર્થઘટન અંગે કોઈ વિવાદ હોય અથવા આના અનુસંધાનમાં જે કંઈપણ કરવામાં આવે અથવા છોડી દેવામાં આવે, તો તેને બંને પક્ષો દ્વારા નિયુક્ત કરવામાં આવનાર લવાદીની આર્બિટ્રેશનને સંદર્ભિત કરવામાં આવશે અને આવી આર્બિટ્રેશન આર્બિટ્રેશન એક્ટની જોગવાઈઓ અનુસાર ——— ખાતે યોજાશે અને આવો નિર્ણય પક્ષકારો અને તેમના પ્રતિનિધિઓ માટે બંધનકર્તા રહેશે.</w:t>
          </w:r>
        </w:sdtContent>
      </w:sdt>
    </w:p>
    <w:p w:rsidR="00000000" w:rsidDel="00000000" w:rsidP="00000000" w:rsidRDefault="00000000" w:rsidRPr="00000000" w14:paraId="00000028">
      <w:pPr>
        <w:jc w:val="both"/>
        <w:rPr>
          <w:rFonts w:ascii="Arial" w:cs="Arial" w:eastAsia="Arial" w:hAnsi="Arial"/>
          <w:sz w:val="28"/>
          <w:szCs w:val="28"/>
        </w:rPr>
      </w:pPr>
      <w:sdt>
        <w:sdtPr>
          <w:tag w:val="goog_rdk_39"/>
        </w:sdtPr>
        <w:sdtContent>
          <w:r w:rsidDel="00000000" w:rsidR="00000000" w:rsidRPr="00000000">
            <w:rPr>
              <w:rFonts w:ascii="Mukta Vaani" w:cs="Mukta Vaani" w:eastAsia="Mukta Vaani" w:hAnsi="Mukta Vaani"/>
              <w:sz w:val="28"/>
              <w:szCs w:val="28"/>
              <w:rtl w:val="0"/>
            </w:rPr>
            <w:t xml:space="preserve">25. કે આ કરાર આ કરારના અમલ અને આ કરાર હેઠળના કોઈપણ પક્ષકારો દ્વારા જવાબદારીના પ્રદર્શનથી ઉદ્ભવતા કોઈપણ બાબત માટે —————— માં કોર્ટનો એકમાત્ર અધિકારક્ષેત્ર રહેશે.</w:t>
          </w:r>
        </w:sdtContent>
      </w:sdt>
    </w:p>
    <w:p w:rsidR="00000000" w:rsidDel="00000000" w:rsidP="00000000" w:rsidRDefault="00000000" w:rsidRPr="00000000" w14:paraId="00000029">
      <w:pPr>
        <w:jc w:val="both"/>
        <w:rPr>
          <w:rFonts w:ascii="Arial" w:cs="Arial" w:eastAsia="Arial" w:hAnsi="Arial"/>
          <w:sz w:val="28"/>
          <w:szCs w:val="28"/>
        </w:rPr>
      </w:pPr>
      <w:sdt>
        <w:sdtPr>
          <w:tag w:val="goog_rdk_40"/>
        </w:sdtPr>
        <w:sdtContent>
          <w:r w:rsidDel="00000000" w:rsidR="00000000" w:rsidRPr="00000000">
            <w:rPr>
              <w:rFonts w:ascii="Mukta Vaani" w:cs="Mukta Vaani" w:eastAsia="Mukta Vaani" w:hAnsi="Mukta Vaani"/>
              <w:sz w:val="28"/>
              <w:szCs w:val="28"/>
              <w:rtl w:val="0"/>
            </w:rPr>
            <w:t xml:space="preserve">26. કરારના બે સેટ તૈયાર કરવામાં આવ્યા છે, એક પ્રથમ પક્ષના પક્ષ સાથે અને બીજો દ્વિતીય પક્ષ સાથે રાખવામાં આવે છે અને સાક્ષીઓની સામે બંને પક્ષો દ્વારા યોગ્ય રીતે હસ્તાક્ષર કરવામાં આવે છે.</w:t>
          </w:r>
        </w:sdtContent>
      </w:sdt>
    </w:p>
    <w:p w:rsidR="00000000" w:rsidDel="00000000" w:rsidP="00000000" w:rsidRDefault="00000000" w:rsidRPr="00000000" w14:paraId="0000002A">
      <w:pPr>
        <w:jc w:val="both"/>
        <w:rPr>
          <w:rFonts w:ascii="Arial" w:cs="Arial" w:eastAsia="Arial" w:hAnsi="Arial"/>
          <w:sz w:val="28"/>
          <w:szCs w:val="28"/>
        </w:rPr>
      </w:pPr>
      <w:sdt>
        <w:sdtPr>
          <w:tag w:val="goog_rdk_41"/>
        </w:sdtPr>
        <w:sdtContent>
          <w:r w:rsidDel="00000000" w:rsidR="00000000" w:rsidRPr="00000000">
            <w:rPr>
              <w:rFonts w:ascii="Mukta Vaani" w:cs="Mukta Vaani" w:eastAsia="Mukta Vaani" w:hAnsi="Mukta Vaani"/>
              <w:sz w:val="28"/>
              <w:szCs w:val="28"/>
              <w:rtl w:val="0"/>
            </w:rPr>
            <w:t xml:space="preserve">27. રાજ્યના કોઈપણ ભાગમાં સેકન્ડ પાર્ટી ડીલરો/હોલસેલરોને કોઈ વેચાણ કરશે નહીં.</w:t>
          </w:r>
        </w:sdtContent>
      </w:sdt>
    </w:p>
    <w:p w:rsidR="00000000" w:rsidDel="00000000" w:rsidP="00000000" w:rsidRDefault="00000000" w:rsidRPr="00000000" w14:paraId="0000002B">
      <w:pPr>
        <w:jc w:val="both"/>
        <w:rPr>
          <w:rFonts w:ascii="Arial" w:cs="Arial" w:eastAsia="Arial" w:hAnsi="Arial"/>
          <w:sz w:val="28"/>
          <w:szCs w:val="28"/>
        </w:rPr>
      </w:pPr>
      <w:sdt>
        <w:sdtPr>
          <w:tag w:val="goog_rdk_42"/>
        </w:sdtPr>
        <w:sdtContent>
          <w:r w:rsidDel="00000000" w:rsidR="00000000" w:rsidRPr="00000000">
            <w:rPr>
              <w:rFonts w:ascii="Mukta Vaani" w:cs="Mukta Vaani" w:eastAsia="Mukta Vaani" w:hAnsi="Mukta Vaani"/>
              <w:sz w:val="28"/>
              <w:szCs w:val="28"/>
              <w:rtl w:val="0"/>
            </w:rPr>
            <w:t xml:space="preserve">(પ્રથમ પક્ષ) (બીજો પક્ષ)</w:t>
          </w:r>
        </w:sdtContent>
      </w:sdt>
    </w:p>
    <w:p w:rsidR="00000000" w:rsidDel="00000000" w:rsidP="00000000" w:rsidRDefault="00000000" w:rsidRPr="00000000" w14:paraId="0000002C">
      <w:pPr>
        <w:jc w:val="both"/>
        <w:rPr>
          <w:rFonts w:ascii="Arial" w:cs="Arial" w:eastAsia="Arial" w:hAnsi="Arial"/>
          <w:sz w:val="28"/>
          <w:szCs w:val="28"/>
        </w:rPr>
      </w:pPr>
      <w:sdt>
        <w:sdtPr>
          <w:tag w:val="goog_rdk_43"/>
        </w:sdtPr>
        <w:sdtContent>
          <w:r w:rsidDel="00000000" w:rsidR="00000000" w:rsidRPr="00000000">
            <w:rPr>
              <w:rFonts w:ascii="Mukta Vaani" w:cs="Mukta Vaani" w:eastAsia="Mukta Vaani" w:hAnsi="Mukta Vaani"/>
              <w:sz w:val="28"/>
              <w:szCs w:val="28"/>
              <w:rtl w:val="0"/>
            </w:rPr>
            <w:t xml:space="preserve">સાક્ષીઓ: સાક્ષીઓ:</w:t>
          </w:r>
        </w:sdtContent>
      </w:sdt>
    </w:p>
    <w:p w:rsidR="00000000" w:rsidDel="00000000" w:rsidP="00000000" w:rsidRDefault="00000000" w:rsidRPr="00000000" w14:paraId="0000002D">
      <w:pPr>
        <w:jc w:val="both"/>
        <w:rPr>
          <w:rFonts w:ascii="Arial" w:cs="Arial" w:eastAsia="Arial" w:hAnsi="Arial"/>
          <w:sz w:val="28"/>
          <w:szCs w:val="28"/>
        </w:rPr>
      </w:pPr>
      <w:sdt>
        <w:sdtPr>
          <w:tag w:val="goog_rdk_44"/>
        </w:sdtPr>
        <w:sdtContent>
          <w:r w:rsidDel="00000000" w:rsidR="00000000" w:rsidRPr="00000000">
            <w:rPr>
              <w:rFonts w:ascii="Mukta Vaani" w:cs="Mukta Vaani" w:eastAsia="Mukta Vaani" w:hAnsi="Mukta Vaani"/>
              <w:sz w:val="28"/>
              <w:szCs w:val="28"/>
              <w:rtl w:val="0"/>
            </w:rPr>
            <w:t xml:space="preserve">સાક્ષી 1: સાક્ષી 1:</w:t>
          </w:r>
        </w:sdtContent>
      </w:sdt>
    </w:p>
    <w:p w:rsidR="00000000" w:rsidDel="00000000" w:rsidP="00000000" w:rsidRDefault="00000000" w:rsidRPr="00000000" w14:paraId="0000002E">
      <w:pPr>
        <w:rPr/>
      </w:pPr>
      <w:r w:rsidDel="00000000" w:rsidR="00000000" w:rsidRPr="00000000">
        <w:rPr>
          <w:rtl w:val="0"/>
        </w:rPr>
      </w:r>
    </w:p>
    <w:sectPr>
      <w:headerReference r:id="rId7" w:type="default"/>
      <w:footerReference w:type="default" r:id="rId8"/>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ahoma">
    <w:embedRegular w:fontKey="{00000000-0000-0000-0000-000000000000}" r:id="rId1" w:subsetted="0"/>
    <w:embedBold w:fontKey="{00000000-0000-0000-0000-000000000000}" r:id="rId2" w:subsetted="0"/>
  </w:font>
  <w:font w:name="Baloo Bhai"/>
  <w:font w:name="Mukta Vaani">
    <w:embedRegular w:fontKey="{00000000-0000-0000-0000-000000000000}" r:id="rId3" w:subsetted="0"/>
    <w:embedBold w:fontKey="{00000000-0000-0000-0000-000000000000}" r:id="rId4" w:subsetted="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rPr/>
    </w:pPr>
    <w:r w:rsidDel="00000000" w:rsidR="00000000" w:rsidRPr="00000000">
      <w:rPr/>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g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95CC2"/>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uktaVaani-regular.ttf"/><Relationship Id="rId4" Type="http://schemas.openxmlformats.org/officeDocument/2006/relationships/font" Target="fonts/MuktaVaani-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z8DqI24By0kVgEVlgDJz4qDScg==">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2021-02-04T05:28:00Z</dcterms:created>
  <dc:creator>Lenovo</dc:creator>
</cp:coreProperties>
</file>