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8"/>
              <w:szCs w:val="28"/>
              <w:rtl w:val="0"/>
            </w:rPr>
            <w:t xml:space="preserve">અપીલનું ફોર્મ</w:t>
          </w:r>
        </w:sdtContent>
      </w:sdt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હાઇકોર્ટમાં ………………………………</w:t>
          </w:r>
        </w:sdtContent>
      </w:sdt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નિયમિત પ્રથમ સિવિલ અપીલ નંબર ………………………………</w:t>
          </w:r>
        </w:sdtContent>
      </w:sdt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પક્ષકારનું નામ અને વિગતો ………………………………અરજીકર્તા/પ્રતિવાદી</w:t>
          </w:r>
        </w:sdtContent>
      </w:sdt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વિ</w:t>
          </w:r>
        </w:sdtContent>
      </w:sdt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પક્ષકારનું નામ અને વિગતો ………………………………પ્રતિવાદી/વાદી</w:t>
          </w:r>
        </w:sdtContent>
      </w:sdt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સિવિલ જજ દ્વારા પસાર કરાયેલા ચુકાદા અને હુકમનામા સામે CPC ની કલમ 96 હેઠળની અપીલ …… .પર  તા ......... સૂટ નંબર ……….</w:t>
          </w:r>
        </w:sdtContent>
      </w:sdt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અપીલકર્તા સૌથી આદરપૂર્વક તે દર્શાવે છે .</w:t>
          </w:r>
        </w:sdtContent>
      </w:sdt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1. પ્રતિવાદીએ સિવિલ જજની કોર્ટમાં દાવો નંબર ………. દાખલ કર્યો હતો. માટે અપીલ કરનાર સામે ……….</w:t>
          </w:r>
        </w:sdtContent>
      </w:sdt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તા . ……….ના રોજ અપીલ કરનાર વિરુદ્ધ …….નો હુકમ પસાર કર્યો .</w:t>
          </w:r>
        </w:sdtContent>
      </w:sdt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3. ઉપરોક્ત હુકમનામું અને ચુકાદાથી નારાજ થયેલ અપીલકર્તા આ અપીલને અન્ય આધારો સાથે નીચે મુજબ પસંદ કરે છે.</w:t>
          </w:r>
        </w:sdtContent>
      </w:sdt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હું _ કે વિદ્વાન ન્યાયાધીશે પકડવામાં ભૂલ કરી,</w:t>
          </w:r>
        </w:sdtContent>
      </w:sdt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ii. કે વિદ્વાન ન્યાયાધીશે અપીલકર્તા (પ્રતિવાદી) અને તેના સાક્ષીઓના પુરાવામાં ભૂલ કરી.</w:t>
          </w:r>
        </w:sdtContent>
      </w:sdt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iii કે વિદ્વાન ન્યાયાધીશનો નિર્ણય કેસના પુરાવાના નિયમ 50 ની વિરુદ્ધ છે અને વિદ્વાન ન્યાયાધીશે વાદીનો દાવો ફગાવી દીધો હોવો જોઈએ.</w:t>
          </w:r>
        </w:sdtContent>
      </w:sdt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iv કે ટ્રાયલ કોર્ટનો નિર્ણય ન્યાય, સમાનતા અને સારા વિવેકની વિરુદ્ધ છે અને તેથી તે ટકાઉ નથી .</w:t>
          </w:r>
        </w:sdtContent>
      </w:sdt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4. અપીલકર્તાએ આ પહેલા માનનીય કોર્ટમાં અન્ય કોઈ અપીલ દાખલ કરી નથી.</w:t>
          </w:r>
        </w:sdtContent>
      </w:sdt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5. અપીલકર્તા, તેથી, સબમિટ કરે છે કે માનનીય અદાલત ટ્રાયલ કોર્ટમાંથી દાવોના રેકોર્ડ્સ માટે મોકલવા માટે રાજી થાય છે અને હુકમનામું અને ટ્રાયલ કોર્ટના ચુકાદાને બાજુ પર રાખે છે.</w:t>
          </w:r>
        </w:sdtContent>
      </w:sdt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તા.………. અરજદારની જગ્યા માટે હિમાયત કરેલ ……….</w:t>
          </w:r>
        </w:sdtContent>
      </w:sdt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*** અપીલના મેમોરેન્ડમનો મુસદ્દો બનાવતા પહેલા, ચુકાદા, મુદ્દાઓ અને તેના પર આવેલા તારણોનો કાળજીપૂર્વક અભ્યાસ કરવો જોઈએ કારણ કે તેમની પાસેથી આધારની ચાવી મળી શકે છે,</w:t>
          </w:r>
        </w:sdtContent>
      </w:sdt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0370D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2KBGxSOrOVSZtklNX4qDFVEhxA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yCGguZ2pkZ3hzOAByITFmUHdNZm0tcTItSktud2taZDNXOUVWRVNCbkVBMXJi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2021-01-26T15:44:00Z</dcterms:created>
  <dc:creator>Lenovo</dc:creator>
</cp:coreProperties>
</file>