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left="360" w:firstLine="0"/>
        <w:jc w:val="center"/>
        <w:rPr>
          <w:rFonts w:ascii="Arial" w:cs="Arial" w:eastAsia="Arial" w:hAnsi="Arial"/>
          <w:b w:val="1"/>
          <w:sz w:val="24"/>
          <w:szCs w:val="24"/>
        </w:rPr>
      </w:pPr>
      <w:sdt>
        <w:sdtPr>
          <w:tag w:val="goog_rdk_0"/>
        </w:sdtPr>
        <w:sdtContent>
          <w:r w:rsidDel="00000000" w:rsidR="00000000" w:rsidRPr="00000000">
            <w:rPr>
              <w:rFonts w:ascii="Mukta Vaani" w:cs="Mukta Vaani" w:eastAsia="Mukta Vaani" w:hAnsi="Mukta Vaani"/>
              <w:b w:val="1"/>
              <w:sz w:val="24"/>
              <w:szCs w:val="24"/>
              <w:rtl w:val="0"/>
            </w:rPr>
            <w:t xml:space="preserve">ફર્મ </w:t>
          </w:r>
        </w:sdtContent>
      </w:sdt>
      <w:sdt>
        <w:sdtPr>
          <w:tag w:val="goog_rdk_1"/>
        </w:sdtPr>
        <w:sdtContent>
          <w:r w:rsidDel="00000000" w:rsidR="00000000" w:rsidRPr="00000000">
            <w:rPr>
              <w:rFonts w:ascii="Mukta Vaani" w:cs="Mukta Vaani" w:eastAsia="Mukta Vaani" w:hAnsi="Mukta Vaani"/>
              <w:b w:val="1"/>
              <w:sz w:val="28"/>
              <w:szCs w:val="28"/>
              <w:rtl w:val="0"/>
            </w:rPr>
            <w:t xml:space="preserve">/કંપનીના ડિરેક્ટરના એકમાત્ર માલિક ભાગીદાર દ્વારા નોટિસનું સ્વરૂપ</w:t>
          </w:r>
        </w:sdtContent>
      </w:sdt>
      <w:r w:rsidDel="00000000" w:rsidR="00000000" w:rsidRPr="00000000">
        <w:rPr>
          <w:rtl w:val="0"/>
        </w:rPr>
      </w:r>
    </w:p>
    <w:p w:rsidR="00000000" w:rsidDel="00000000" w:rsidP="00000000" w:rsidRDefault="00000000" w:rsidRPr="00000000" w14:paraId="00000002">
      <w:pPr>
        <w:widowControl w:val="0"/>
        <w:spacing w:after="0" w:line="240" w:lineRule="auto"/>
        <w:ind w:left="36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keepNext w:val="1"/>
        <w:widowControl w:val="0"/>
        <w:spacing w:after="0" w:line="240" w:lineRule="auto"/>
        <w:ind w:left="36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keepNext w:val="1"/>
        <w:widowControl w:val="0"/>
        <w:spacing w:after="0" w:line="240" w:lineRule="auto"/>
        <w:ind w:left="360" w:firstLine="0"/>
        <w:jc w:val="both"/>
        <w:rPr>
          <w:rFonts w:ascii="Arial" w:cs="Arial" w:eastAsia="Arial" w:hAnsi="Arial"/>
          <w:b w:val="1"/>
          <w:sz w:val="24"/>
          <w:szCs w:val="24"/>
        </w:rPr>
      </w:pPr>
      <w:sdt>
        <w:sdtPr>
          <w:tag w:val="goog_rdk_2"/>
        </w:sdtPr>
        <w:sdtContent>
          <w:r w:rsidDel="00000000" w:rsidR="00000000" w:rsidRPr="00000000">
            <w:rPr>
              <w:rFonts w:ascii="Mukta Vaani" w:cs="Mukta Vaani" w:eastAsia="Mukta Vaani" w:hAnsi="Mukta Vaani"/>
              <w:b w:val="1"/>
              <w:sz w:val="24"/>
              <w:szCs w:val="24"/>
              <w:rtl w:val="0"/>
            </w:rPr>
            <w:t xml:space="preserve">પ્રતિ,</w:t>
          </w:r>
        </w:sdtContent>
      </w:sdt>
    </w:p>
    <w:p w:rsidR="00000000" w:rsidDel="00000000" w:rsidP="00000000" w:rsidRDefault="00000000" w:rsidRPr="00000000" w14:paraId="00000005">
      <w:pPr>
        <w:widowControl w:val="0"/>
        <w:spacing w:after="0" w:line="240" w:lineRule="auto"/>
        <w:ind w:left="360"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left="360" w:firstLine="0"/>
        <w:jc w:val="both"/>
        <w:rPr>
          <w:rFonts w:ascii="Arial" w:cs="Arial" w:eastAsia="Arial" w:hAnsi="Arial"/>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પ્રિય સર(ઓ),</w:t>
          </w:r>
        </w:sdtContent>
      </w:sdt>
    </w:p>
    <w:p w:rsidR="00000000" w:rsidDel="00000000" w:rsidP="00000000" w:rsidRDefault="00000000" w:rsidRPr="00000000" w14:paraId="00000007">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0" w:line="240" w:lineRule="auto"/>
        <w:ind w:left="360"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મારે નેગોશિયેબલ ઇન્સ્ટ્રુમેન્ટ્સ એક્ટ, 1881 ની કલમ 138 હેઠળ નીચેની સૂચના આપવી પડશે, તમે ફર્મના એકમાત્ર માલિક છો......... પર વ્યવસાય ચાલુ રાખો છો. ………………કંપનીના મેનેજિંગ ડિરેક્ટર તરીકે.</w:t>
          </w:r>
        </w:sdtContent>
      </w:sdt>
    </w:p>
    <w:p w:rsidR="00000000" w:rsidDel="00000000" w:rsidP="00000000" w:rsidRDefault="00000000" w:rsidRPr="00000000" w14:paraId="00000009">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left="360"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1. કે અમે તમારી જરૂરિયાત મુજબ માલ વેચ્યો, સપ્લાય કર્યો અને ડિલિવરી કરી અને તમારી જવાબદારીના નિકાલ માટે તમને ચેક ઈશ્યુ કરવામાં આવે છે જેનો નંબર ………………. તારીખ……………………… રૂ.……………………….. ના રોજ દોરવામાં આવેલ રકમ. બેંક ……………. શાખા.</w:t>
          </w:r>
        </w:sdtContent>
      </w:sdt>
    </w:p>
    <w:p w:rsidR="00000000" w:rsidDel="00000000" w:rsidP="00000000" w:rsidRDefault="00000000" w:rsidRPr="00000000" w14:paraId="0000000B">
      <w:pPr>
        <w:widowControl w:val="0"/>
        <w:spacing w:after="0" w:line="240" w:lineRule="auto"/>
        <w:ind w:left="144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widowControl w:val="0"/>
        <w:spacing w:after="0" w:line="240" w:lineRule="auto"/>
        <w:ind w:left="360" w:firstLine="0"/>
        <w:jc w:val="both"/>
        <w:rPr>
          <w:rFonts w:ascii="Arial" w:cs="Arial" w:eastAsia="Arial" w:hAnsi="Arial"/>
          <w:sz w:val="24"/>
          <w:szCs w:val="24"/>
        </w:rPr>
      </w:pPr>
      <w:sdt>
        <w:sdtPr>
          <w:tag w:val="goog_rdk_6"/>
        </w:sdtPr>
        <w:sdtContent>
          <w:r w:rsidDel="00000000" w:rsidR="00000000" w:rsidRPr="00000000">
            <w:rPr>
              <w:rFonts w:ascii="Mukta Vaani" w:cs="Mukta Vaani" w:eastAsia="Mukta Vaani" w:hAnsi="Mukta Vaani"/>
              <w:sz w:val="24"/>
              <w:szCs w:val="24"/>
              <w:rtl w:val="0"/>
            </w:rPr>
            <w:t xml:space="preserve">2. તે ચેક અમારા બેંકરોએ જમા કરાવ્યો હતો ………………. પરંતુ અમને એ જાણીને આશ્ચર્ય થાય છે કે તમારા બેંકર્સ દ્વારા તમારા ખાતામાં "ડ્રોઅરનો સંદર્ભ લો" સમર્થન સાથેના ભંડોળની અપૂરતીતાને કારણે અવેતન પરત કરવામાં આવ્યું છે કારણ કે તમે તમારા ખાતામાં પૂરતું ભંડોળ પૂરું પાડવામાં નિષ્ફળ ગયા હતા.</w:t>
          </w:r>
        </w:sdtContent>
      </w:sdt>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left="360" w:firstLine="0"/>
        <w:jc w:val="both"/>
        <w:rPr>
          <w:rFonts w:ascii="Arial" w:cs="Arial" w:eastAsia="Arial" w:hAnsi="Arial"/>
          <w:sz w:val="24"/>
          <w:szCs w:val="24"/>
        </w:rPr>
      </w:pPr>
      <w:sdt>
        <w:sdtPr>
          <w:tag w:val="goog_rdk_7"/>
        </w:sdtPr>
        <w:sdtContent>
          <w:r w:rsidDel="00000000" w:rsidR="00000000" w:rsidRPr="00000000">
            <w:rPr>
              <w:rFonts w:ascii="Mukta Vaani" w:cs="Mukta Vaani" w:eastAsia="Mukta Vaani" w:hAnsi="Mukta Vaani"/>
              <w:sz w:val="24"/>
              <w:szCs w:val="24"/>
              <w:rtl w:val="0"/>
            </w:rPr>
            <w:t xml:space="preserve">3. ઉપરોક્ત મુજબ ચેકનો અનાદર કરીને, તમે તમારી જાતને નેગોશિયેબલ ઇન્સ્ટ્રુમેન્ટ્સ એક્ટ, 1881 ના સુધારેલા પ્રદાન હેઠળ કાર્યવાહી માટે જવાબદાર બનાવ્યા છે અને તમે આથી ઉપરોક્ત રકમ ચૂકવવા માટે નેગોશિયેબલ ઇન્સ્ટ્રુમેન્ટ્સ એક્ટની કલમ 138 હેઠળ નોટિસ લેવાના છો. તમારા દ્વારા આ નોટિસ પ્રાપ્ત થયાના 15 દિવસની અંદર ચેકની રકમ સાથે બેંક ચાર્જીસ સાથે રૂ. તમારી સામે અધિનિયમ, 1881 કે જેના હેઠળ તમને એક વર્ષની મુદત માટે કેદ અને દંડ જે ચેકની બમણી રકમ અથવા બંને સાથે થઈ શકે છે.</w:t>
          </w:r>
        </w:sdtContent>
      </w:sdt>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ind w:left="360"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તમને રૂ.......... ચૂકવવા માટે પણ કહેવામાં આવે છે. આ નોટિસના ખર્ચ માટે.</w:t>
          </w:r>
        </w:sdtContent>
      </w:sdt>
    </w:p>
    <w:p w:rsidR="00000000" w:rsidDel="00000000" w:rsidP="00000000" w:rsidRDefault="00000000" w:rsidRPr="00000000" w14:paraId="00000011">
      <w:pPr>
        <w:widowControl w:val="0"/>
        <w:spacing w:after="0" w:line="240" w:lineRule="auto"/>
        <w:ind w:left="36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ind w:firstLine="0"/>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vxEy8aSFxXhHoXyWidepcDQ9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4AHIhMXZfMzBFdkZ6d0lOTF9wZVV1d2VfU2pRZnpxcXdDdHB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2021-03-30T11:49:00Z</dcterms:created>
  <dc:creator>SB Sinha</dc:creator>
</cp:coreProperties>
</file>