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પ્રોપ્રાઇટરશિપ ફર્મ વતી ફરિયાદનું ફોર્મ</w:t>
          </w:r>
        </w:sdtContent>
      </w:sdt>
    </w:p>
    <w:p w:rsidR="00000000" w:rsidDel="00000000" w:rsidP="00000000" w:rsidRDefault="00000000" w:rsidRPr="00000000" w14:paraId="00000003">
      <w:pPr>
        <w:widowControl w:val="0"/>
        <w:spacing w:after="0" w:line="240" w:lineRule="auto"/>
        <w:ind w:left="36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left="36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એડિશનલ ચીફ મેટ્રોપોલિટન મેજિસ્ટ્રેટની કોર્ટમાં………………….કોર્ટ</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ખાતે ……………………………….</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ફરિયાદ નંબર……………… 20…….</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શ્રી …………………</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આધાર.:………...……….</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દ્વારા : શ્રી …………</w:t>
          </w:r>
        </w:sdtContent>
      </w:sdt>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ab/>
            <w:tab/>
            <w:tab/>
            <w:tab/>
            <w:tab/>
            <w:tab/>
            <w:tab/>
            <w:tab/>
            <w:tab/>
            <w:tab/>
            <w:tab/>
            <w:t xml:space="preserve">ફરિયાદી</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વિ.</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શ્રી …………………</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એકમાત્ર માલિક………</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 </w:t>
            <w:tab/>
            <w:tab/>
            <w:tab/>
            <w:tab/>
            <w:tab/>
            <w:tab/>
            <w:tab/>
            <w:tab/>
            <w:tab/>
            <w:t xml:space="preserve">આરોપી</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1"/>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કલમ 138 હેઠળ ફરિયાદ</w:t>
          </w:r>
        </w:sdtContent>
      </w:sdt>
    </w:p>
    <w:p w:rsidR="00000000" w:rsidDel="00000000" w:rsidP="00000000" w:rsidRDefault="00000000" w:rsidRPr="00000000" w14:paraId="00000016">
      <w:pPr>
        <w:keepNext w:val="1"/>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ની કલમ 142 સાથે વાંચો</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નેગોશિયેબલ ઇન્સ્ટ્રુમેન્ટ્સ એક્ટ, 1881</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કે ફરિયાદી એ માલિકીની પેઢી છે જે એમ/એસના નામ અને શૈલીમાં વ્યવસાય કરે છે……………………………….. કે હાલની ફરિયાદ ફરિયાદી દ્વારા તેમના અધિકૃત પ્રતિનિધિ શ્રી દ્વારા દાખલ કરવામાં આવી રહી છે. ……………… જે ફરિયાદીની પેઢીના મેનેજર છે અને ફરિયાદી દ્વારા તેમની તરફેણમાં ચલાવવામાં આવેલ સ્પેશિયલ પાવર ઓફ એટર્ની ધારક છે, અને હાલના કેસની હકીકતોથી સંપૂર્ણપણે વાકેફ છે.</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2. કે આરોપી સમયાંતરે ફરિયાદીનો સામાન ક્રેડિટના આધારે ખરીદતો હતો. જવાબદારી પૂરી કરવા માટે આરોપીએ ફરિયાદીની તરફેણમાં ચેક નંબર ……………… દ્વારા ચેક જારી કર્યો હતો. તા.................</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3. કે ઉક્ત ચેક ફરિયાદીની બેંકમાં રોકડ રકમ માટે રજૂ કરવામાં આવ્યો હતો, જો કે, આ ચેક આરોપીના બેંકરો દ્વારા “………………” ની ટિપ્પણી સાથે પરત કરવામાં આવ્યો હતો. ચેકના અનાદર સંબંધી સૂચના ફરિયાદીને ……….. ના રોજ મળી હતી.</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4. ત્યારપછી ફરિયાદીએ વકીલનો સંપર્ક કર્યો જેમણે તા.…………..ની નોટિસ મોકલી છે. આરોપીને રજિસ્ટર્ડ પોસ્ટ અને UPC દ્વારા ……………….. ના કારણે ઉપરોક્ત ચેકના અપમાન વિશે તેની જાણમાં લાવી, અને આરોપીને તે મળ્યાના 15 દિવસની અંદર ચુકવણી કરવા વિનંતી કરી. નોટિસ જણાવ્યું હતું. નોટિસમાં જણાવવામાં આવ્યું હતું કે જો નિર્ધારિત સમયમાં ચુકવણી ન મળે તો ફરિયાદી નેગોશિયેબલ ઈન્સ્ટ્રુમેન્ટ એક્ટ, 1881ની જોગવાઈઓ હેઠળ આરોપીઓ સામે કાયદેસરની કાર્યવાહી કરવા માટે હકદાર રહેશે.</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 _ _ જ્યારે ચેક જારી કરવામાં આવ્યો હતો, ત્યારે આરોપીઓ ચેકનું ભાવિ જાણતા હતા કે ભંડોળની અપૂરતીતાને કારણે અથવા બેંક સાથેની ગોઠવણ કરતાં વધુના કારણે તેમનું અપમાન કરવામાં આવશે. કે ઉપરોક્ત કૃત્યો દ્વારા, આરોપી નેગોશિયેબલ ઇન્સ્ટ્રુમેન્ટ એક્ટ, 1881 ની જોગવાઈઓ હેઠળ કાર્યવાહી કરવા માટે જવાબદાર બન્યો છે.</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6. અધિનિયમની કલમ 138 હેઠળ આપેલા કારણોસર આરોપીના બેંકરો દ્વારા ચેકનું અપમાન કરવામાં આવ્યું છે. ફરિયાદી એ ચેકનો ચૂકવનાર છે અને નેગોશિયેબલ ઇન્સ્ટ્રુમેન્ટ્સ એક્ટ, 1881 ની કલમ 138 અને 142 હેઠળ નિર્ધારિત શરતોનું યોગ્ય પાલન કર્યા પછી ફરિયાદ દાખલ કરવામાં આવી છે. ફરિયાદ અધિનિયમ હેઠળ પૂરી પાડવામાં આવેલ મર્યાદામાં દાખલ કરવામાં આવી છે.</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 ફરિયાદી અને આગળ ………………. જ્યારે ફરિયાદી દ્વારા અધિનિયમની સુધારેલી જોગવાઈઓ હેઠળ નોટિસ મોકલવામાં આવી હતી અને પર …………. જ્યારે ઉપરોક્ત નોટિસ મળ્યા પછી આરોપીએ ચેક હેઠળની બાકી રકમ ક્લિયર કરી ન હોય.</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8. કે ચેક આ નામદાર કોર્ટના અધિકારક્ષેત્રમાં જારી કરવામાં આવ્યો હતો અને તેનું અપમાન કરવામાં આવ્યું હતું અને હાલની ફરિયાદ દાખલ કરવા માટેનું કારણ-કાર્ય આ માનનીય કોર્ટના અધિકારક્ષેત્રમાં ઉદ્ભવ્યું છે, આ માનનીય અદાલત આ કાર્યવાહી કરી શકે છે. આરોપી દ્વારા કરવામાં આવેલ ગુનાની સંજ્ઞાન.</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9. તેથી, પ્રાર્થના કરવામાં આવે છે કે, નેગોશિયેબલ ઇન્સ્ટ્રુમેન્ટ્સ એક્ટ, 1881 ની કલમ 138 અને 142 હેઠળ આરોપીઓ સામે કાર્યવાહી શરૂ કરવામાં આવે અને આરોપીઓને સમન્સ મોકલવામાં આવે અને કેસ ચલાવવામાં આવે અને કાયદા અનુસાર સજા કરવામાં આવે.</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ફરિયાદીના એડવોકેટ</w:t>
            <w:tab/>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ફરિયાદી</w:t>
          </w:r>
        </w:sdtContent>
      </w:sdt>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tab/>
        <w:tab/>
        <w:tab/>
        <w:tab/>
        <w:tab/>
        <w:tab/>
      </w:r>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સ્થળ:</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31">
      <w:pPr>
        <w:keepNext w:val="1"/>
        <w:widowControl w:val="0"/>
        <w:spacing w:after="0" w:line="240" w:lineRule="auto"/>
        <w:ind w:firstLine="0"/>
        <w:jc w:val="both"/>
        <w:rPr>
          <w:rFonts w:ascii="Arial" w:cs="Arial" w:eastAsia="Arial" w:hAnsi="Arial"/>
          <w:b w:val="1"/>
          <w:sz w:val="24"/>
          <w:szCs w:val="24"/>
        </w:rPr>
      </w:pPr>
      <w:sdt>
        <w:sdtPr>
          <w:tag w:val="goog_rdk_28"/>
        </w:sdtPr>
        <w:sdtContent>
          <w:r w:rsidDel="00000000" w:rsidR="00000000" w:rsidRPr="00000000">
            <w:rPr>
              <w:rFonts w:ascii="Mukta Vaani" w:cs="Mukta Vaani" w:eastAsia="Mukta Vaani" w:hAnsi="Mukta Vaani"/>
              <w:b w:val="1"/>
              <w:sz w:val="24"/>
              <w:szCs w:val="24"/>
              <w:rtl w:val="0"/>
            </w:rPr>
            <w:t xml:space="preserve">સાક્ષીઓની યાદી</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1. ફરિયાદી</w:t>
          </w:r>
        </w:sdtContent>
      </w:sdt>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2. આરોપીઓના બેંકર્સના મેનેજર/ઓફિસર્સ/ક્લાર્ક.</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3. ફરિયાદીના બેંકર્સના મેનેજર/ઓફિસર્સ/ક્લાર્ક.</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1"/>
        <w:widowControl w:val="0"/>
        <w:spacing w:after="0" w:line="240" w:lineRule="auto"/>
        <w:ind w:firstLine="0"/>
        <w:jc w:val="both"/>
        <w:rPr>
          <w:rFonts w:ascii="Arial" w:cs="Arial" w:eastAsia="Arial" w:hAnsi="Arial"/>
          <w:b w:val="1"/>
          <w:sz w:val="24"/>
          <w:szCs w:val="24"/>
        </w:rPr>
      </w:pPr>
      <w:sdt>
        <w:sdtPr>
          <w:tag w:val="goog_rdk_32"/>
        </w:sdtPr>
        <w:sdtContent>
          <w:r w:rsidDel="00000000" w:rsidR="00000000" w:rsidRPr="00000000">
            <w:rPr>
              <w:rFonts w:ascii="Mukta Vaani" w:cs="Mukta Vaani" w:eastAsia="Mukta Vaani" w:hAnsi="Mukta Vaani"/>
              <w:b w:val="1"/>
              <w:sz w:val="24"/>
              <w:szCs w:val="24"/>
              <w:rtl w:val="0"/>
            </w:rPr>
            <w:t xml:space="preserve">દસ્તાવેજોની સૂચિ</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1. સ્પેશિયલ પાવર ઓફ એટર્નીની નકલ.</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2. બેંક મેમો ડેબિટ સલાહો અને રીટર્નિંગ મેમો સાથે અસલ પરત કરેલ ચેક.</w:t>
          </w:r>
        </w:sdtContent>
      </w:sdt>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3. પોસ્ટલ રસીદ યુપીસી અને એડી કાર્ડ સાથેની નોટિસની નકલ ……………….. તારીખના પત્ર.</w:t>
          </w:r>
        </w:sdtContent>
      </w:sdt>
    </w:p>
    <w:sectPr>
      <w:headerReference r:id="rId7" w:type="default"/>
      <w:footerReference w:type="default" r:id="rId8"/>
      <w:pgSz w:h="15840" w:w="12240" w:orient="portrait"/>
      <w:pgMar w:bottom="1440" w:top="9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StVpezkKklPs7lBnfqYf4PKm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TgAciExMk9IQnFqUWRKQ01RQVhnekw5ZC1ZLW12NHBsZTExR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2021-03-30T11:48:00Z</dcterms:created>
  <dc:creator>SB Sinha</dc:creator>
</cp:coreProperties>
</file>