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નેક્સ્ટ-ઓફ-કિન દ્વારા એડમિનિસ્ટ્રેશન સૂટમાં ફાઇન ડિક્રી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ઉક્ત કોર્ટના ............... {અહીં યોગ્ય અધિકારીનું નામ દાખલ કરો} આ દાવામાં વાદી અને પ્રતિવાદીના ખર્ચનો ટેક્સ લગાવવા દો અને વાદીના ખર્ચની રકમ જણાવો. , જ્યારે આટલો કર વસૂલવામાં આવે ત્યારે, પ્રતિવાદી દ્વારા રૂ.ની રકમમાંથી વાદીને ચૂકવવામાં આવે છે ., ઉપરોક્ત પ્રમાણપત્ર દ્વારા બાકીની રકમ ઉક્ત પ્રતિવાદી પાસેથી EF, ઇન્ટેસ્ટેટની અંગત મિલકતના કારણે એક સપ્તાહની અંદર બાકી હોવાનું જણાયું હતું. કથિત ખર્ચના કરવેરા પછી {Here insert name of proper Officer}, અને પ્રતિવાદીને તેના પોતાના ઉપયોગ માટે આટલી રકમમાંથી તેના પોતાના ઉપયોગ માટે રાખવા દો, જ્યારે કર લાદવામાં આવે.</w:t>
          </w:r>
        </w:sdtContent>
      </w:sdt>
      <w:r w:rsidDel="00000000" w:rsidR="00000000" w:rsidRPr="00000000">
        <w:rPr>
          <w:rtl w:val="0"/>
        </w:rPr>
      </w:r>
    </w:p>
    <w:p w:rsidR="00000000" w:rsidDel="00000000" w:rsidP="00000000" w:rsidRDefault="00000000" w:rsidRPr="00000000" w14:paraId="0000000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sdt>
        <w:sdtPr>
          <w:tag w:val="goog_rdk_3"/>
        </w:sdtPr>
        <w:sdtContent>
          <w:r w:rsidDel="00000000" w:rsidR="00000000" w:rsidRPr="00000000">
            <w:rPr>
              <w:rFonts w:ascii="Baloo Bhai" w:cs="Baloo Bhai" w:eastAsia="Baloo Bhai" w:hAnsi="Baloo Bhai"/>
              <w:color w:val="000000"/>
              <w:sz w:val="14"/>
              <w:szCs w:val="14"/>
              <w:rtl w:val="0"/>
            </w:rPr>
            <w:t xml:space="preserve">     અને આદેશ આપવામાં આવે છે કે </w:t>
          </w:r>
        </w:sdtContent>
      </w:sdt>
      <w:sdt>
        <w:sdtPr>
          <w:tag w:val="goog_rdk_4"/>
        </w:sdtPr>
        <w:sdtContent>
          <w:r w:rsidDel="00000000" w:rsidR="00000000" w:rsidRPr="00000000">
            <w:rPr>
              <w:rFonts w:ascii="Mukta Vaani" w:cs="Mukta Vaani" w:eastAsia="Mukta Vaani" w:hAnsi="Mukta Vaani"/>
              <w:color w:val="000000"/>
              <w:sz w:val="20"/>
              <w:szCs w:val="20"/>
              <w:rtl w:val="0"/>
            </w:rPr>
            <w:t xml:space="preserve">રૂ ............. ની બાકીની રકમ વાદી અને પ્રતિવાદીના ઉપરોક્ત ખર્ચની ચૂકવણી કર્યા પછી, પ્રતિવાદી દ્વારા નીચે મુજબ ચૂકવવામાં આવે અને લાગુ કરવામાં આવે:--</w:t>
          </w:r>
        </w:sdtContent>
      </w:sdt>
      <w:r w:rsidDel="00000000" w:rsidR="00000000" w:rsidRPr="00000000">
        <w:rPr>
          <w:rtl w:val="0"/>
        </w:rPr>
      </w:r>
    </w:p>
    <w:p w:rsidR="00000000" w:rsidDel="00000000" w:rsidP="00000000" w:rsidRDefault="00000000" w:rsidRPr="00000000" w14:paraId="00000005">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પ્રતિવાદીને, ઉપરોક્ત દ્વારા ઉક્ત ખર્ચના કરવેરા પછીના એક સપ્તાહની અંદર, વાદી એબી અને સીઆઈ)ને ઉક્ત અવશેષોનો એક તૃતીયાંશ હિસ્સો ચૂકવવા દો), તેની પત્ની, બહેન તરીકે તેના અધિકારમાં અને તેમાંથી એક ઉક્ત EF ના નજીકના સગા, ઇન્ટેસ્ટેટ.</w:t>
          </w:r>
        </w:sdtContent>
      </w:sdt>
      <w:r w:rsidDel="00000000" w:rsidR="00000000" w:rsidRPr="00000000">
        <w:rPr>
          <w:rtl w:val="0"/>
        </w:rPr>
      </w:r>
    </w:p>
    <w:p w:rsidR="00000000" w:rsidDel="00000000" w:rsidP="00000000" w:rsidRDefault="00000000" w:rsidRPr="00000000" w14:paraId="00000006">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પ્રતિવાદીને તેના પોતાના ઉપયોગ માટે ઉક્ત અવશેષોનો બીજો ત્રીજો હિસ્સો રાખવા દો, માતા અને ઉક્ત EF ના નજીકના સગામાંથી એક, વંડીદાર તરીકે.</w:t>
          </w:r>
        </w:sdtContent>
      </w:sdt>
      <w:r w:rsidDel="00000000" w:rsidR="00000000" w:rsidRPr="00000000">
        <w:rPr>
          <w:rtl w:val="0"/>
        </w:rPr>
      </w:r>
    </w:p>
    <w:p w:rsidR="00000000" w:rsidDel="00000000" w:rsidP="00000000" w:rsidRDefault="00000000" w:rsidRPr="00000000" w14:paraId="00000007">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અને પ્રતિવાદીને, ઉપરોક્ત દ્વારા ઉક્ત ખર્ચના કરવેરા પછીના એક સપ્તાહની અંદર, ઉક્ત EF ના ભાઈ અને અન્ય નજીકના સગા તરીકે, GH ને બાકીનો એક તૃતીયાંશ હિસ્સો ચૂકવવા દો, ઇન્ટેસ્ટેટ</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32B1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E+W5lmsLKzpl8wCOzkERFknYog==">CgMxLjAaHwoBMBIaChgIB0IUCgVBcmlhbBILTXVrdGEgVmFhbmkaHwoBMRIaChgIB0IUCgVBcmlhbBILTXVrdGEgVmFhbmkaHwoBMhIaChgIB0IUCgVBcmlhbBILTXVrdGEgVmFhbmkaKAoBMxIjCiEIB0IdCg9UaW1lcyBOZXcgUm9tYW4SCkJhbG9vIEJoYWkaHwoBNBIaChgIB0IUCgVBcmlhbBILTXVrdGEgVmFhbmkaHwoBNRIaChgIB0IUCgVBcmlhbBILTXVrdGEgVmFhbmkaHwoBNhIaChgIB0IUCgVBcmlhbBILTXVrdGEgVmFhbmkaHwoBNxIaChgIB0IUCgVBcmlhbBILTXVrdGEgVmFhbmkyCGguZ2pkZ3hzOAByITFiaDNQckFSTE9wbUJYSE9VYmxxNTU5YUEzUkZTTXV6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2019-07-21T12:24:00Z</dcterms:created>
  <dc:creator>Viraj</dc:creator>
</cp:coreProperties>
</file>