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E8E6D7"/>
        <w:tblCellMar>
          <w:left w:w="0" w:type="dxa"/>
          <w:right w:w="0" w:type="dxa"/>
        </w:tblCellMar>
        <w:tblLook w:val="04A0" w:firstRow="1" w:lastRow="0" w:firstColumn="1" w:lastColumn="0" w:noHBand="0" w:noVBand="1"/>
      </w:tblPr>
      <w:tblGrid>
        <w:gridCol w:w="9026"/>
      </w:tblGrid>
      <w:tr w:rsidR="00FC4CAE" w:rsidRPr="00FC4CAE" w14:paraId="2A58F88E" w14:textId="77777777" w:rsidTr="00FC4CAE">
        <w:tc>
          <w:tcPr>
            <w:tcW w:w="5000" w:type="pct"/>
            <w:shd w:val="clear" w:color="auto" w:fill="E8E6D7"/>
            <w:tcMar>
              <w:top w:w="150" w:type="dxa"/>
              <w:left w:w="150" w:type="dxa"/>
              <w:bottom w:w="0" w:type="dxa"/>
              <w:right w:w="0" w:type="dxa"/>
            </w:tcMar>
            <w:hideMark/>
          </w:tcPr>
          <w:p w14:paraId="0E3535AD" w14:textId="77777777" w:rsidR="00FC4CAE" w:rsidRPr="00FC4CAE" w:rsidRDefault="00FC4CAE" w:rsidP="00FC4CAE">
            <w:pPr xmlns:w="http://schemas.openxmlformats.org/wordprocessingml/2006/main">
              <w:jc w:val="both"/>
              <w:rPr>
                <w:rFonts w:ascii="Georgia" w:hAnsi="Georgia" w:cs="Arial"/>
                <w:b/>
                <w:bCs/>
                <w:sz w:val="32"/>
                <w:szCs w:val="32"/>
              </w:rPr>
            </w:pPr>
            <w:r xmlns:w="http://schemas.openxmlformats.org/wordprocessingml/2006/main" w:rsidRPr="00FC4CAE">
              <w:rPr>
                <w:rFonts w:ascii="Georgia" w:hAnsi="Georgia" w:cs="Arial"/>
                <w:b/>
                <w:bCs/>
                <w:sz w:val="36"/>
                <w:szCs w:val="36"/>
              </w:rPr>
              <w:t xml:space="preserve">राष्ट्रीय कंपनी कायदा न्यायाधिकरणात याचिका, अपील इ. दाखल करणे</w:t>
            </w:r>
          </w:p>
        </w:tc>
      </w:tr>
      <w:tr w:rsidR="00FC4CAE" w:rsidRPr="00FC4CAE" w14:paraId="7928F825" w14:textId="77777777" w:rsidTr="00FC4CAE">
        <w:tc>
          <w:tcPr>
            <w:tcW w:w="5000" w:type="pct"/>
            <w:shd w:val="clear" w:color="auto" w:fill="E8E6D7"/>
            <w:tcMar>
              <w:top w:w="150" w:type="dxa"/>
              <w:left w:w="150" w:type="dxa"/>
              <w:bottom w:w="0" w:type="dxa"/>
              <w:right w:w="0" w:type="dxa"/>
            </w:tcMar>
            <w:hideMark/>
          </w:tcPr>
          <w:p w14:paraId="324416BC" w14:textId="77777777" w:rsidR="00FC4CAE" w:rsidRPr="00FC4CAE" w:rsidRDefault="00FC4CAE" w:rsidP="00FC4CAE">
            <w:pPr xmlns:w="http://schemas.openxmlformats.org/wordprocessingml/2006/main">
              <w:rPr>
                <w:rFonts w:ascii="Arial" w:hAnsi="Arial" w:cs="Arial"/>
                <w:sz w:val="32"/>
                <w:szCs w:val="32"/>
              </w:rPr>
            </w:pPr>
            <w:proofErr xmlns:w="http://schemas.openxmlformats.org/wordprocessingml/2006/main" w:type="gramStart"/>
            <w:r xmlns:w="http://schemas.openxmlformats.org/wordprocessingml/2006/main" w:rsidRPr="00FC4CAE">
              <w:rPr>
                <w:rFonts w:ascii="Arial" w:hAnsi="Arial" w:cs="Arial"/>
                <w:sz w:val="32"/>
                <w:szCs w:val="32"/>
              </w:rPr>
              <w:t xml:space="preserve">प्रक्रिया.- </w:t>
            </w:r>
            <w:proofErr xmlns:w="http://schemas.openxmlformats.org/wordprocessingml/2006/main" w:type="gramEnd"/>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(१) न्यायाधिकरणाला सादर केलेले प्रत्येक अपील किंवा याचिका किंवा अर्ज किंवा कॅव्हेट याचिका किंवा आक्षेप किंवा प्रतिवाद इंग्रजीत असेल आणि जर ते इतर भारतीय भाषेत असेल, तर त्याच्यासोबत इंग्रजीत अनुवादित प्रत असेल आणि </w:t>
            </w:r>
            <w:r xmlns:w="http://schemas.openxmlformats.org/wordprocessingml/2006/main" w:rsidRPr="00FC4CAE">
              <w:rPr>
                <w:rFonts w:ascii="Arial" w:hAnsi="Arial" w:cs="Arial"/>
                <w:sz w:val="32"/>
                <w:szCs w:val="32"/>
              </w:rPr>
              <w:t xml:space="preserve">वरच्या बाजूला सुमारे चार </w:t>
            </w:r>
            <w:r xmlns:w="http://schemas.openxmlformats.org/wordprocessingml/2006/main" w:rsidRPr="00FC4CAE">
              <w:rPr>
                <w:rFonts w:ascii="Arial" w:hAnsi="Arial" w:cs="Arial"/>
                <w:sz w:val="32"/>
                <w:szCs w:val="32"/>
              </w:rPr>
              <w:t xml:space="preserve">सेंटीमीटर रुंदीच्या </w:t>
            </w:r>
            <w:proofErr xmlns:w="http://schemas.openxmlformats.org/wordprocessingml/2006/main" w:type="spellEnd"/>
            <w:r xmlns:w="http://schemas.openxmlformats.org/wordprocessingml/2006/main" w:rsidRPr="00FC4CAE">
              <w:rPr>
                <w:rFonts w:ascii="Arial" w:hAnsi="Arial" w:cs="Arial"/>
                <w:sz w:val="32"/>
                <w:szCs w:val="32"/>
              </w:rPr>
              <w:t xml:space="preserve">आतील मार्जिनसह आणि 2.5 च्या उजव्या मार्जिनसह मानक याचिका कागदाच्या एका बाजूला दुहेरी अंतराने लिहिलेले, लिथोग्राफ केलेले किंवा मुद्रित केलेले योग्य आणि स्पष्टपणे टाइप करा . </w:t>
            </w:r>
            <w:proofErr xmlns:w="http://schemas.openxmlformats.org/wordprocessingml/2006/main" w:type="spellStart"/>
            <w:r xmlns:w="http://schemas.openxmlformats.org/wordprocessingml/2006/main" w:rsidRPr="00FC4CAE">
              <w:rPr>
                <w:rFonts w:ascii="Arial" w:hAnsi="Arial" w:cs="Arial"/>
                <w:sz w:val="32"/>
                <w:szCs w:val="32"/>
              </w:rPr>
              <w:t xml:space="preserve">सेमी, आणि 5 सेमीचा डावा समास, कागदाच्या पुस्तकाच्या स्वरूपात व्यवस्थित पृष्ठांकित, अनुक्रमित आणि एकत्र जोडलेले;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(2) कारण शीर्षक "नॅशनल कंपनी लॉ ट्रिब्युनलसमोर" नमूद करेल आणि ते ज्या खंडपीठासमोर सादर केले जाईल ते निर्दिष्ट करेल आणि ज्या प्राधिकरणाच्या विरोधात ते प्राधान्य दिले जाईल त्याची कार्यवाही किंवा आदेश देखील निर्दिष्ट करेल.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(३) अपील किंवा याचिका किंवा अर्ज किंवा काउंटर किंवा आक्षेप परिच्छेदांमध्ये विभागले जातील आणि त्यांना सलग क्रमांक दिले जातील आणि प्रत्येक परिच्छेदामध्ये एक स्वतंत्र तथ्य किंवा आरोप किंवा मुद्दा असेल.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(४) जेथे शक किंवा इतर तारखा वापरल्या जातात तेथे ग्रेगोरियन कॅलेंडरच्या संबंधित तारखा देखील दिल्या जातील.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(५) पूर्ण नाव, पालकत्व, वय, प्रत्येक पक्षाचे वर्णन आणि पत्त्याचे वर्णन आणि जर एखाद्या पक्षाने दावा केला असेल किंवा एखाद्या प्रातिनिधिक पात्रात खटला भरला असेल तर ते देखील अपील किंवा याचिका किंवा अर्जाच्या सुरूवातीस नमूद केले जाईल आणि त्याची पुनरावृत्ती करण्याची आवश्यकता नाही. त्याच अपील किंवा याचिका किंवा अर्जामध्ये त्यानंतरच्या कार्यवाहीमध्ये.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lastRenderedPageBreak xmlns:w="http://schemas.openxmlformats.org/wordprocessingml/2006/main"/>
            </w:r>
            <w:r xmlns:w="http://schemas.openxmlformats.org/wordprocessingml/2006/main" w:rsidRPr="00FC4CAE">
              <w:rPr>
                <w:rFonts w:ascii="Arial" w:hAnsi="Arial" w:cs="Arial"/>
                <w:sz w:val="32"/>
                <w:szCs w:val="32"/>
              </w:rPr>
              <w:t xml:space="preserve">(6) पक्षांची नावे सलग क्रमांकित केली जातील आणि प्रत्येक पक्षाच्या नावासाठी आणि वर्णनासाठी स्वतंत्र ओळ दिली जावी.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(७) हे क्रमांक बदलले जाणार नाहीत आणि अपील किंवा याचिका किंवा प्रकरण प्रलंबित असताना एखाद्या पक्षाचा मृत्यू झाल्यास, त्याचे कायदेशीर वारस किंवा प्रतिनिधी, यथास्थिती, एकापेक्षा अधिक द्वारे दर्शविल्या जातील. उप-संख्या.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(8) जेथे नवीन पक्ष आणले जातात, त्यांना ज्या विशिष्ट श्रेणीमध्ये आणले जाते, त्या श्रेणीमध्ये त्यांना क्रमाने क्रमांकित केले जाऊ शकते.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(9) प्रत्येक कार्यवाही कारण शीर्षकानंतर ताबडतोब नमूद केली जाईल ज्या अंतर्गत ती प्राधान्य दिलेली आहे.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21. सेवेसाठी पत्त्यावर नमूद केलेले तपशील.- समन्सच्या सेवेसाठीचा पत्ता पक्षाच्या वतीने प्रत्येक अपील किंवा याचिका किंवा अर्ज किंवा कॅव्हेटसह दाखल केला जाईल आणि शक्य तितक्या खालील बाबींचा समावेश असावा:- (अ) रस्त्याचे नाव, रस्ता, गल्ली आणि महानगरपालिका विभाग किंवा प्रभाग, नगरपालिकेचा दरवाजा आणि घराचा इतर क्रमांक; (ब) शहर किंवा गावाचे नाव; (क) पोस्ट ऑफिस, पोस्टल जिल्हा आणि पिन कोड , आणि (d) पत्ता शोधण्यासाठी आणि ओळखण्यासाठी आवश्यक असलेले कोणतेही इतर तपशील जसे की फॅक्स नंबर, मोबाइल नंबर, वैध ई-मेल पत्ता, जर असेल तर.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proofErr xmlns:w="http://schemas.openxmlformats.org/wordprocessingml/2006/main" w:type="spellStart"/>
            <w:r xmlns:w="http://schemas.openxmlformats.org/wordprocessingml/2006/main" w:rsidRPr="00FC4CAE">
              <w:rPr>
                <w:rFonts w:ascii="Arial" w:hAnsi="Arial" w:cs="Arial"/>
                <w:sz w:val="32"/>
                <w:szCs w:val="32"/>
              </w:rPr>
              <w:t xml:space="preserve">आरंभिक </w:t>
            </w:r>
            <w:proofErr xmlns:w="http://schemas.openxmlformats.org/wordprocessingml/2006/main" w:type="spellEnd"/>
            <w:r xmlns:w="http://schemas.openxmlformats.org/wordprocessingml/2006/main" w:rsidRPr="00FC4CAE">
              <w:rPr>
                <w:rFonts w:ascii="Arial" w:hAnsi="Arial" w:cs="Arial"/>
                <w:sz w:val="32"/>
                <w:szCs w:val="32"/>
              </w:rPr>
              <w:t xml:space="preserve">बदल.- कोणत्याही अपील किंवा याचिका किंवा अर्ज किंवा दस्तऐवजातील प्रत्येक आंतररेखा, खोडणे किंवा दुरुस्त करणे किंवा हटवणे हे </w:t>
            </w:r>
            <w:proofErr xmlns:w="http://schemas.openxmlformats.org/wordprocessingml/2006/main" w:type="spellStart"/>
            <w:r xmlns:w="http://schemas.openxmlformats.org/wordprocessingml/2006/main" w:rsidRPr="00FC4CAE">
              <w:rPr>
                <w:rFonts w:ascii="Arial" w:hAnsi="Arial" w:cs="Arial"/>
                <w:sz w:val="32"/>
                <w:szCs w:val="32"/>
              </w:rPr>
              <w:t xml:space="preserve">पक्ष किंवा त्याच्या अधिकृत प्रतिनिधीने सादर केले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lastRenderedPageBreak xmlns:w="http://schemas.openxmlformats.org/wordprocessingml/2006/main"/>
            </w:r>
            <w:r xmlns:w="http://schemas.openxmlformats.org/wordprocessingml/2006/main" w:rsidRPr="00FC4CAE">
              <w:rPr>
                <w:rFonts w:ascii="Arial" w:hAnsi="Arial" w:cs="Arial"/>
                <w:sz w:val="32"/>
                <w:szCs w:val="32"/>
              </w:rPr>
              <w:t xml:space="preserve">पाहिजे . </w:t>
            </w:r>
            <w:proofErr xmlns:w="http://schemas.openxmlformats.org/wordprocessingml/2006/main" w:type="spellEnd"/>
            <w:r xmlns:w="http://schemas.openxmlformats.org/wordprocessingml/2006/main" w:rsidRPr="00FC4CAE">
              <w:rPr>
                <w:rFonts w:ascii="Arial" w:hAnsi="Arial" w:cs="Arial"/>
                <w:sz w:val="32"/>
                <w:szCs w:val="32"/>
              </w:rPr>
              <w:t xml:space="preserve">याचिका किंवा अपीलचे सादरीकरण -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(१) प्रत्येक याचिका, अर्ज, कॅव्हेट, इंटरलोक्युटरी अर्ज, कागदपत्रे आणि अपील अपीलकर्ता किंवा अर्जदार किंवा याचिकाकर्ता किंवा प्रतिवादी यांनी, यथास्थिती, वैयक्तिकरित्या किंवा त्याच्या अधिकृत अधिकार्‍याद्वारे तिप्पट सादर केले जातील. फायलिंग काउंटरवर निर्धारित शुल्कासह विहित फॉर्ममध्ये प्रतिनिधी किंवा वकिलाद्वारे नियुक्त केलेले आणि त्याचे पालन न केल्याने ते मनोरंजन करण्यास नकार देण्याचे वैध कारण असू शकते.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(२) प्रत्‍येक याचिका किंवा अर्ज किंवा अपील याच्‍या सोबत अधिकृत प्रतिनिधीने किंवा याचिका दाखल करणार्‍या वकिलाने रीतसर प्रमाणित केलेली कागदपत्रे असू शकतात किंवा अर्ज किंवा अपील मूळ मधून रीतसर पडताळलेले असू शकतात.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(३) न्यायाधिकरणात दाखल केलेल्या सर्व दस्तऐवजांसह त्यांचे तपशील आणि त्यावर भरलेल्या शुल्काची रक्कम यांचा समावेश असलेल्या तिप्पट अनुक्रमणिका असतील.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(4) या नियमांनुसार विहित केलेल्या विरुद्ध पक्षाच्या सेवेसाठी अपील किंवा याचिका किंवा अर्जाच्या पुरेशा प्रमाणात प्रती देखील दाखल केल्या जातील.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(५) प्रलंबित प्रकरणांमध्ये, सर्व अर्ज विरुद्ध बाजूस किंवा त्याच्या अधिकृत प्रतिनिधीला आगाऊ प्रत दिल्यानंतर सादर केले जातील.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(6) या नियमांद्वारे विहित केलेले प्रक्रिया शुल्क, आवश्यक संख्येच्या लिफाफ्यांसह आणि नोटिस फॉर्म </w:t>
            </w:r>
            <w:proofErr xmlns:w="http://schemas.openxmlformats.org/wordprocessingml/2006/main" w:type="spellStart"/>
            <w:r xmlns:w="http://schemas.openxmlformats.org/wordprocessingml/2006/main" w:rsidRPr="00FC4CAE">
              <w:rPr>
                <w:rFonts w:ascii="Arial" w:hAnsi="Arial" w:cs="Arial"/>
                <w:sz w:val="32"/>
                <w:szCs w:val="32"/>
              </w:rPr>
              <w:t xml:space="preserve">अपील ज्ञापनासह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भरले जातील. </w:t>
            </w:r>
            <w:proofErr xmlns:w="http://schemas.openxmlformats.org/wordprocessingml/2006/main" w:type="spellEnd"/>
            <w:r xmlns:w="http://schemas.openxmlformats.org/wordprocessingml/2006/main" w:rsidRPr="00FC4CAE">
              <w:rPr>
                <w:rFonts w:ascii="Arial" w:hAnsi="Arial" w:cs="Arial"/>
                <w:sz w:val="32"/>
                <w:szCs w:val="32"/>
              </w:rPr>
              <w:t xml:space="preserve">दाखल करायच्या प्रतींची संख्या.- अपीलकर्ता किंवा याचिकाकर्ता किंवा अर्जदार किंवा प्रतिवादी यांनी अपील किंवा याचिका किंवा अर्ज किंवा काउंटर किंवा आक्षेपांच्या तीन प्रमाणित प्रती दाखल केल्या पाहिजेत, जसे की असेल, </w:t>
            </w:r>
            <w:r xmlns:w="http://schemas.openxmlformats.org/wordprocessingml/2006/main" w:rsidRPr="00FC4CAE">
              <w:rPr>
                <w:rFonts w:ascii="Arial" w:hAnsi="Arial" w:cs="Arial"/>
                <w:sz w:val="32"/>
                <w:szCs w:val="32"/>
              </w:rPr>
              <w:lastRenderedPageBreak xmlns:w="http://schemas.openxmlformats.org/wordprocessingml/2006/main"/>
            </w:r>
            <w:r xmlns:w="http://schemas.openxmlformats.org/wordprocessingml/2006/main" w:rsidRPr="00FC4CAE">
              <w:rPr>
                <w:rFonts w:ascii="Arial" w:hAnsi="Arial" w:cs="Arial"/>
                <w:sz w:val="32"/>
                <w:szCs w:val="32"/>
              </w:rPr>
              <w:t xml:space="preserve">आणि प्रत्येक विरुद्ध पक्षाला एक प्रत वितरित केली जाईल.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चेतावणी दाखल करणे.- (१) कोणतीही व्यक्ती नोंदणीकृत पोस्टाने प्रत पाठवल्यानंतर किंवा अपेक्षित याचिकाकर्त्याला ती सेवा दिल्यावर विहित शुल्क भरून या न्यायाधिकरणासमोर स्थापन करण्यात आलेल्या कोणत्याही अपील किंवा याचिका किंवा अर्जामध्ये तिहेरी कॅव्हेट दाखल करू शकते. किंवा अपीलकर्ता आणि कॅव्हेट विहित नमुन्यात असेल आणि त्यात असे तपशील आणि तपशील किंवा आदेश किंवा निर्देश, ज्या अधिकार्‍याच्या आदेशांविरुद्ध किंवा निर्देशांविरुद्ध अपील किंवा याचिका किंवा अर्ज अपेक्षित अपीलकर्ता किंवा याचिकाकर्ता किंवा अर्जदार ज्याचा पूर्ण पत्ता आहे त्या अधिकार्‍यांचे तपशील असतील. दुसऱ्या बाजूच्या सेवेसाठी, जेणेकरुन अपील किंवा याचिका किंवा अंतरिम अर्ज स्वीकारण्यापूर्वी अपील किंवा याचिका किंवा अर्ज सादर केला जाऊ शकेल: परंतु, न्यायाधिकरण निकडीच्या बाबतीत अंतरिम आदेश देऊ शकेल.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(२) कॅव्हेट दाखल केल्याच्या तारखेपासून नव्वद दिवसांच्या कालावधीसाठी वैध राहील.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मान्यता आणि पडताळणी.- (१) प्रत्येक याचिका किंवा अपील किंवा याचिकेच्या पायरीवर अधिकृत प्रतिनिधीचे नाव आणि स्वाक्षरी असेल. (२) प्रत्येक याचिका किंवा अपील संबंधित पक्षाद्वारे प्रदान केलेल्या पद्धतीने स्वाक्षरी आणि सत्यापित केले जावे. या नियमांद्वारे.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दस्तऐवजाचे भाषांतर.- (१) न्यायाधिकरणासमोरील कोणत्याही कार्यवाहीमध्ये वापरल्या जाणार्‍या इंग्रजी भाषेशिवाय इतर दस्तऐवज रजिस्ट्रीद्वारे इंग्रजीतील प्रतसह प्राप्त केला जाईल, ज्याला दोन्ही पक्षांनी सहमती दिली आहे किंवा प्रमाणित केले आहे. खटल्यातील पक्षकारांच्या वतीने गुंतलेल्या अधिकृत प्रतिनिधीने किंवा इतर कोणत्याही वकिलाने किंवा प्राधिकृत प्रतिनिधीद्वारे खरी अनुवादित प्रत प्रकरणात गुंतलेली असो किंवा नसो किंवा प्रकरणात गुंतलेला वकील किंवा अधिकृत प्रतिनिधी असे प्रमाणपत्र प्रमाणित करतो किंवा अनुवादकाने तयार </w:t>
            </w:r>
            <w:r xmlns:w="http://schemas.openxmlformats.org/wordprocessingml/2006/main" w:rsidRPr="00FC4CAE">
              <w:rPr>
                <w:rFonts w:ascii="Arial" w:hAnsi="Arial" w:cs="Arial"/>
                <w:sz w:val="32"/>
                <w:szCs w:val="32"/>
              </w:rPr>
              <w:lastRenderedPageBreak xmlns:w="http://schemas.openxmlformats.org/wordprocessingml/2006/main"/>
            </w:r>
            <w:r xmlns:w="http://schemas.openxmlformats.org/wordprocessingml/2006/main" w:rsidRPr="00FC4CAE">
              <w:rPr>
                <w:rFonts w:ascii="Arial" w:hAnsi="Arial" w:cs="Arial"/>
                <w:sz w:val="32"/>
                <w:szCs w:val="32"/>
              </w:rPr>
              <w:t xml:space="preserve">केलेले रजिस्ट्रारने आदेश दिल्याप्रमाणे शुल्क भरण्याचा उद्देश.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(२) अपील किंवा याचिका किंवा इतर कार्यवाही सुनावणीसाठी ठेवली जाणार नाही जोपर्यंत सर्व पक्षांनी याची पुष्टी केली नाही की दाखल केलेले सर्व दस्तऐवज इंग्रजीत आहेत किंवा इंग्रजीमध्ये अनुवादित केले आहेत आणि आवश्यक संख्येने प्रती दाखल केल्या आहेत. न्यायाधिकरण.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28. याचिका किंवा अपील किंवा दस्तऐवज यांचे समर्थन आणि छाननी.-(1) फाइलिंग काउंटरच्या प्रभारी व्यक्तीने याचिका किंवा अपील किंवा अर्ज किंवा दस्तऐवज प्राप्त झाल्यानंतर ताबडतोब त्यावर न्यायाधिकरणाचा तारखेचा शिक्का लावावा आणि त्याच्या अतिरिक्त प्रतींवर देखील. अनुक्रमणिका आणि पोचपावती पक्षाला परत करेल आणि त्याने त्याच्या प्रतींच्या पहिल्या पानावर चिकटवलेल्या स्टॅम्पवर त्याचे आद्याक्षर देखील चिकटवावे आणि अशा सर्व दस्तऐवजांचे तपशील दररोज दाखल केल्यानंतर रजिस्टरमध्ये टाकावेत आणि एक डायरी क्रमांक द्यावा जो प्रविष्ट केला जाईल. तारखेच्या शिक्काच्या खाली आणि त्यानंतर छाननीसाठी पाठवावे.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(२) छाननीत, अपील किंवा याचिका किंवा अर्ज किंवा दस्तऐवज सदोष असल्याचे आढळल्यास, असा दस्तऐवज, पक्षाला नोटीस दिल्यानंतर, अनुपालनासाठी परत केला जाईल आणि तारखेपासून सात दिवसांच्या आत पालन करण्यात अयशस्वी झाल्यास परत केल्यावर, ते रजिस्ट्रारसमोर ठेवले जाईल जे योग्य आदेश देऊ शकतात.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(३) रजिस्ट्रार पुरेशा कारणास्तव सदर दस्तऐवज दुरुस्त करण्यासाठी किंवा दुरुस्त करण्यासाठी तो दाखल करणार्‍या पक्षाला परत करू शकतो आणि या उद्देशासाठी संबंधित पक्षाला आवश्यक वाटेल तसा वाजवी वेळ देऊ शकतो किंवा अनुपालनासाठी वेळ वाढवू शकतो </w:t>
            </w:r>
            <w:r xmlns:w="http://schemas.openxmlformats.org/wordprocessingml/2006/main" w:rsidRPr="00FC4CAE">
              <w:rPr>
                <w:rFonts w:ascii="Arial" w:hAnsi="Arial" w:cs="Arial"/>
                <w:sz w:val="32"/>
                <w:szCs w:val="32"/>
              </w:rPr>
              <w:lastRenderedPageBreak xmlns:w="http://schemas.openxmlformats.org/wordprocessingml/2006/main"/>
            </w:r>
            <w:r xmlns:w="http://schemas.openxmlformats.org/wordprocessingml/2006/main" w:rsidRPr="00FC4CAE">
              <w:rPr>
                <w:rFonts w:ascii="Arial" w:hAnsi="Arial" w:cs="Arial"/>
                <w:sz w:val="32"/>
                <w:szCs w:val="32"/>
              </w:rPr>
              <w:t xml:space="preserve">.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(४) पक्ष दोष दूर करण्यासाठी निश्चित केलेल्या वेळेत कोणतेही पाऊल उचलण्यात अपयशी ठरल्यास, निबंधक, लिखित स्वरुपात नोंदवण्याच्या कारणास्तव, याचिका किंवा दस्तऐवज नोंदणी करण्यास नकार देऊ शकेल.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दाखल केलेल्या कार्यवाहीची नोंदणी.- अपील किंवा याचिका किंवा कॅव्हेट किंवा अर्ज दाखल केल्यावर, त्यास क्रमांक दिले जातील आणि या निमित्त राखून ठेवलेल्या योग्य रजिस्टरमध्ये नोंदणी केली जाईल आणि त्याची संख्या त्यात प्रविष्ट केली जाईल.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नोंदी मागवणे.- अपील किंवा याचिका किंवा अर्ज दाखल केल्यावर, निबंधक, न्यायाधिकरणाने निर्देश दिल्यास, कोणत्याही न्यायिक प्राधिकरणाकडून कार्यवाहीशी संबंधित रेकॉर्ड मागवावे आणि ते पुन्हा पाठवावे.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एखाद्या असोसिएशनसाठी आणि त्याच्या वतीने अधिकृततेचे उत्पादन.- जेथे अपील किंवा अर्ज किंवा याचिका किंवा असोसिएशनद्वारे किंवा त्याच्या वतीने इतर कार्यवाही सुरू केली जावी असा कथित आहे, ज्या व्यक्ती किंवा व्यक्ती त्यावर स्वाक्षरी करतात किंवा सत्यापित करतात ( </w:t>
            </w:r>
            <w:proofErr xmlns:w="http://schemas.openxmlformats.org/wordprocessingml/2006/main" w:type="spellStart"/>
            <w:r xmlns:w="http://schemas.openxmlformats.org/wordprocessingml/2006/main" w:rsidRPr="00FC4CAE">
              <w:rPr>
                <w:rFonts w:ascii="Arial" w:hAnsi="Arial" w:cs="Arial"/>
                <w:sz w:val="32"/>
                <w:szCs w:val="32"/>
              </w:rPr>
              <w:t xml:space="preserve">आयएस </w:t>
            </w:r>
            <w:proofErr xmlns:w="http://schemas.openxmlformats.org/wordprocessingml/2006/main" w:type="spellEnd"/>
            <w:r xmlns:w="http://schemas.openxmlformats.org/wordprocessingml/2006/main" w:rsidRPr="00FC4CAE">
              <w:rPr>
                <w:rFonts w:ascii="Arial" w:hAnsi="Arial" w:cs="Arial"/>
                <w:sz w:val="32"/>
                <w:szCs w:val="32"/>
              </w:rPr>
              <w:t xml:space="preserve">) रजिस्ट्रीद्वारे पडताळणीसाठी, अशा व्यक्ती(त्यांना) असे करण्यास सक्षम करणाऱ्या असोसिएशनच्या ठरावाची खरी प्रत अशा अर्जासोबत सादर करेल: परंतु रजिस्ट्रार पक्षाला अशी पुढील सामग्री तयार करण्यासाठी कधीही कॉल करू शकेल. योग्य प्राधिकृततेबद्दल स्वत: चे समाधान करण्यासाठी तो योग्य आहे असे समजतो: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परंतु पुढे असे की, ज्या सदस्यांच्या फायद्यासाठी कार्यवाही सुरू केली आहे अशा सदस्यांची यादी ते निश्चित करेल.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इंटरलोक्युटरी ऍप्लिकेशन्स.- मुक्काम, दिशा, विलंब माफ करणे, </w:t>
            </w:r>
            <w:r xmlns:w="http://schemas.openxmlformats.org/wordprocessingml/2006/main" w:rsidRPr="00FC4CAE">
              <w:rPr>
                <w:rFonts w:ascii="Arial" w:hAnsi="Arial" w:cs="Arial"/>
                <w:sz w:val="32"/>
                <w:szCs w:val="32"/>
              </w:rPr>
              <w:lastRenderedPageBreak xmlns:w="http://schemas.openxmlformats.org/wordprocessingml/2006/main"/>
            </w:r>
            <w:r xmlns:w="http://schemas.openxmlformats.org/wordprocessingml/2006/main" w:rsidRPr="00FC4CAE">
              <w:rPr>
                <w:rFonts w:ascii="Arial" w:hAnsi="Arial" w:cs="Arial"/>
                <w:sz w:val="32"/>
                <w:szCs w:val="32"/>
              </w:rPr>
              <w:t xml:space="preserve">प्रलंबित प्रकरणांमध्ये अपील केलेल्या ऑर्डरची प्रत तयार करण्यापासून सूट किंवा प्रलंबित प्रकरणांमध्ये विनंती केलेली वेळ वाढवण्यासाठी प्रत्येक इंटरलोक्युट्री अर्ज विहित नमुन्यात असेल आणि त्या संदर्भात विहित केलेल्या आवश्यकतांचे पालन केले जाईल. अर्जदाराद्वारे, अर्जाला समर्थन देणारे शपथपत्र दाखल करण्याव्यतिरिक्त. </w:t>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br xmlns:w="http://schemas.openxmlformats.org/wordprocessingml/2006/main"/>
            </w:r>
            <w:r xmlns:w="http://schemas.openxmlformats.org/wordprocessingml/2006/main" w:rsidRPr="00FC4CAE">
              <w:rPr>
                <w:rFonts w:ascii="Arial" w:hAnsi="Arial" w:cs="Arial"/>
                <w:sz w:val="32"/>
                <w:szCs w:val="32"/>
              </w:rPr>
              <w:t xml:space="preserve">विकृत, फाटलेले किंवा खराब झालेले दस्तऐवज तयार करण्याची प्रक्रिया.- जेव्हा कोणत्याही बाजूने तयार केलेले दस्तऐवज खराब झालेले, फाटलेले किंवा कोणत्याही प्रकारे खराब झालेले दिसते किंवा अन्यथा त्याची स्थिती किंवा देखावा विशेष सूचना आवश्यक असतो, तेव्हा त्याची स्थिती आणि देखावा यासंबंधीचा उल्लेख करणे आवश्यक आहे. अशा विनवणीच्या निर्देशांकात ते तयार करणार्‍या पक्षाने केले पाहिजे आणि ते </w:t>
            </w:r>
            <w:proofErr xmlns:w="http://schemas.openxmlformats.org/wordprocessingml/2006/main" w:type="spellStart"/>
            <w:r xmlns:w="http://schemas.openxmlformats.org/wordprocessingml/2006/main" w:rsidRPr="00FC4CAE">
              <w:rPr>
                <w:rFonts w:ascii="Arial" w:hAnsi="Arial" w:cs="Arial"/>
                <w:sz w:val="32"/>
                <w:szCs w:val="32"/>
              </w:rPr>
              <w:t xml:space="preserve">प्राप्त करण्यासाठी अधिकृत अधिकार्‍याद्वारे ते सत्यापित केले जाईल आणि </w:t>
            </w:r>
            <w:r xmlns:w="http://schemas.openxmlformats.org/wordprocessingml/2006/main" w:rsidRPr="00FC4CAE">
              <w:rPr>
                <w:rFonts w:ascii="Arial" w:hAnsi="Arial" w:cs="Arial"/>
                <w:sz w:val="32"/>
                <w:szCs w:val="32"/>
              </w:rPr>
              <w:t xml:space="preserve">आरंभ केले जाईल .</w:t>
            </w:r>
            <w:proofErr xmlns:w="http://schemas.openxmlformats.org/wordprocessingml/2006/main" w:type="spellEnd"/>
          </w:p>
        </w:tc>
      </w:tr>
    </w:tbl>
    <w:p w14:paraId="203F73B4" w14:textId="77777777" w:rsidR="00DB2EEE" w:rsidRPr="00FC4CAE" w:rsidRDefault="00DB2EEE" w:rsidP="00FC4CAE"/>
    <w:sectPr w:rsidR="00DB2EEE" w:rsidRPr="00FC4CAE">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AE"/>
    <w:rsid w:val="005D5727"/>
    <w:rsid w:val="00DB2EEE"/>
    <w:rsid w:val="00FC4C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F635"/>
  <w15:chartTrackingRefBased/>
  <w15:docId w15:val="{2699335C-F374-4C73-9431-D1E7FDB0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C4CAE"/>
    <w:pPr>
      <w:spacing w:before="100" w:beforeAutospacing="1" w:after="100" w:afterAutospacing="1" w:line="240" w:lineRule="auto"/>
      <w:outlineLvl w:val="1"/>
    </w:pPr>
    <w:rPr>
      <w:rFonts w:ascii="Times New Roman" w:eastAsia="Times New Roman" w:hAnsi="Times New Roman" w:cs="Times New Roman"/>
      <w:b/>
      <w:bCs/>
      <w:sz w:val="36"/>
      <w:szCs w:val="36"/>
      <w:lang w:eastAsia="en-IN" w:val="m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4CAE"/>
    <w:rPr>
      <w:rFonts w:ascii="Times New Roman" w:eastAsia="Times New Roman" w:hAnsi="Times New Roman" w:cs="Times New Roman"/>
      <w:b/>
      <w:bCs/>
      <w:sz w:val="36"/>
      <w:szCs w:val="36"/>
      <w:lang w:eastAsia="en-IN" w:val="mr"/>
    </w:rPr>
  </w:style>
  <w:style w:type="paragraph" w:styleId="NormalWeb">
    <w:name w:val="Normal (Web)"/>
    <w:basedOn w:val="Normal"/>
    <w:uiPriority w:val="99"/>
    <w:semiHidden/>
    <w:unhideWhenUsed/>
    <w:rsid w:val="00FC4CAE"/>
    <w:pPr>
      <w:spacing w:before="100" w:beforeAutospacing="1" w:after="100" w:afterAutospacing="1" w:line="240" w:lineRule="auto"/>
    </w:pPr>
    <w:rPr>
      <w:rFonts w:ascii="Times New Roman" w:eastAsia="Times New Roman" w:hAnsi="Times New Roman" w:cs="Times New Roman"/>
      <w:sz w:val="24"/>
      <w:szCs w:val="24"/>
      <w:lang w:eastAsia="en-IN" w:val="m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12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2021-04-21T06:40:00Z</dcterms:created>
  <dcterms:modified xsi:type="dcterms:W3CDTF">2021-04-21T07:34:00Z</dcterms:modified>
</cp:coreProperties>
</file>