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ડીડ ઓફ હાઇપોથેકેશન - મશીનરી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હાઇપોથેકેશનની આ ડીડ ________ ના રોજ ________ ના રોજ ________ પર અમલમાં મૂકવામાં આવી હતી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શ્રી ________________, _____________નો પુત્ર, આશરે ___________ વર્ષનો, _____________________ ખાતે રહેતો, ત્યારપછી ક્રેડિટર કહેવાતો (જે અભિવ્યક્તિનો અર્થ, જ્યાં સુધી તે સંદર્ભથી વિપરીત ન હોય અને તેના કાનૂની પ્રતિનિધિઓ, વહીવટકર્તાઓ, વહીવટકર્તાઓ અને સોંપણીઓનો સમાવેશ થાય)</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શ્રી ________________, _____________નો પુત્ર, આશરે ___________ વર્ષનો, _____________________ ખાતે રહેતો, હવેથી ઉધાર લેનાર કહેવાય છે (જે અભિવ્યક્તિ, જ્યાં સુધી તે સંદર્ભની વિરુદ્ધ ન હોય અને તેના કાનૂની પ્રતિનિધિઓ, વહીવટકર્તાઓ, વહીવટકર્તાઓ અને સોંપણીઓનો સમાવેશ થાય ત્યાં સુધી તેનો અર્થ હશે);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રૂ . ____________ (રૂપિયા ____________) ની ખરીદી માટે ઓર્ડર આપ્યો છે , (તેની વિગતો અહીં શેડ્યૂલ 'A' માં દર્શાવવામાં આવી છે) (ત્યારબાદ સંપત્તિ તરીકે ઉલ્લેખ કરવામાં આવે છે. ), ________________ સાથે, એટલે કે ________________, જેની ઓફિસ __________ ખાતે છે, અને તેણે રૂ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ઉધાર લેનારએ ઉલ્લેખિત અસ્કયામતના શેડ્યૂલ 'A'ની બાકીની કિંમતની ચુકવણી માટે રૂ .______________, (માત્ર __________________) ની લોન માટે ક્રેડિટરનો સંપર્ક કર્યો છે . લેણદાર અને ઉધાર લેનાર સંમત થયા છે કે લેણદાર એ શરતે શેડ્યૂલ 'A' ઉલ્લેખિત સંપત્તિની ખરીદી માટે ધિરાણ કરશે, એ શરતે કે ઉધાર લેનાર ઉક્ત લોનની નિયત ચુકવણી માટે સિક્યોરિટી તરીકે લેણદાર સાથે ઉલ્લેખિત સંપત્તિની અનુમાનિત કરે છે. પક્ષકારો તેમના કરારને લેખિતમાં ઘટાડવા માટે સંમત થયા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તેથી આ કરારમાં સમાવિષ્ટ પરસ્પર જવાબદારીઓ અને બાંયધરીઓને ધ્યાનમાં રાખીને નીચે મુજબ સાક્ષી આપે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CREDITOR દ્વારા ચુકવણી</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લેણદારે ઉધાર લેનાર વતી, ઉક્ત ઉત્પાદકને રૂ.ની રકમ ચૂકવવી પડશે . ____________/-, (રૂપિયા _______), ઉક્ત સંપત્તિની સંતુલિત કિંમત તરફ અને જ્યાં સુધી ઉધાર લેનાર દ્વારા દેવું સંપૂર્ણ રીતે ડિસ્ચાર્જ ન થાય ત્યાં સુધી તે સંપત્તિના મૂળ ઇન્વૉઇસનો કબજો જાળવી રાખશે.</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b w:val="1"/>
              <w:color w:val="000000"/>
              <w:sz w:val="20"/>
              <w:szCs w:val="20"/>
              <w:rtl w:val="0"/>
            </w:rPr>
            <w:t xml:space="preserve">હાઇપોથેકેશન</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વ્યાજ સાથે લોનની પુનઃચુકવણી માટે સુરક્ષા તરીકે લેણદારની તરફેણમાં શેડ્યૂલ 'A' માં વધુ સંપૂર્ણ રીતે વર્ણવેલ સંપત્તિ પર ચાર્જ બનાવે છે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ઉધાર લેનારની જવાબદારીઓ</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ઋણ લેનાર આથી ________ થી શરૂ થતા ______ મહિનાના સમયગાળામાં વ્યાજ સહિત લોનની રકમ ચૂકવવાનું વચન આપે છે. ઉધાર લેનાર દર મહિને મુદ્દલ પર ______________ ના દરે વ્યાજ ચૂકવશે, રૂ .____________/-, (માત્ર ____________ રૂપિયા). વ્યાજ અને મુદ્દલ અહીં શેડ્યૂલ-બી મુજબ માસિક હપ્તામાં ચૂકવવાપાત્ર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લેણદારના અધિકારો</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જો ઉધાર લેનાર શેડ્યૂલ-B મુજબ રકમની ચૂકવણીમાં ડિફોલ્ટ કરે છે, તો આવા ડિફોલ્ટેડ હપતા પર વ્યાજ વહન કરવામાં આવશે જેમ કે ડિફોલ્ટેડ હપ્તો મુખ્ય છે, જ્યાં સુધી તે ચૂકવવામાં ન આવે. જો ઉધાર લેનાર કોઈપણ ______ હપ્તા ચૂકવવામાં નિષ્ફળ જાય તો લેણદાર મૂળ અને વ્યાજની બાકી રકમનો દાવો કરવા માટે હકદાર હશે, અને તે ઋણ લેનારને આવી ડિફોલ્ટેડ મૂળ રકમની ચુકવણી કરવા માટે બોલાવશે ત્યારે તે તરત જ ચૂકવવાપાત્ર બનશે.</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ઋણ લેનાર, લેણદારને અગાઉથી જાણ કર્યા વિના, રાજ્યની બહાર, ઉક્ત સંપત્તિને દૂર કરશે નહીં અથવા લેશે નહીં.</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ઋણ લેનાર સંમત થાય છે અને તમામ જોખમો સામે સંપત્તિનો વીમો લેવા માટે બાંયધરી આપે છે, અને જ્યારે પણ લેણદાર દ્વારા આવું કરવા માટે કહેવામાં આવે ત્યારે તે સંબંધિત રસીદો અને અન્ય દસ્તાવેજો રજૂ કરશે.</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આ ડીડ હેઠળ ઉદ્ભવતા કોઈપણ વિવાદ અથવા તેને લગતી કોઈપણ બાબત, આર્બિટ્રેશન અને સમાધાન અધિનિયમ 1996 ની જોગવાઈઓ અનુસાર આર્બિટ્રેશનને સબમિટ કરવામાં આવશે અને લવાદીનું સ્થળ ચેન્નાઈ ખાતે રહેશે.</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 ઉપર દર્શાવેલ દિવસે મહિનો અને વર્ષ પર તેમની સહીઓ લગાવી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શેડ્યૂલ 'A'</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(સંપત્તિનું વર્ણન કરો)</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શેડ્યૂલ-બી</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(ચુકવણી શેડ્યૂલનું વર્ણન કરો)</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ક્રેડિટર</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ઉધાર લેનાર</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sKYA5eZBrEbtYE101iawh5rD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UZmRIbjBub2ZPNFBHdktSekxOSWRpSER1RUR3SWt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2019-07-21T04:56:00Z</dcterms:created>
  <dc:creator>Viraj</dc:creator>
</cp:coreProperties>
</file>