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right="19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એક્ટના 138 અને ભારતીય દંડ સંહિતાની કલમ 420 હેઠળ ફોજદારી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341" w:line="331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ન્યાયિક મેજિસ્ટ્રેટની અદાલતમાં, પ્રથમ વર્ગ, (કોર્ટ નં. 2), મુંબઈ ખાતે મુંબઈ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7435"/>
        </w:tabs>
        <w:spacing w:after="0" w:before="394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ફરિયાદ નંબર </w:t>
            <w:tab/>
            <w:t xml:space="preserve">/2010..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4992"/>
        </w:tabs>
        <w:spacing w:after="0" w:before="346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.... એસ .... ટી .... ડી ....,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35 વર્ષ, વ્યવસાય - વ્યવસાય, </w:t>
            <w:tab/>
            <w:t xml:space="preserve">) 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4992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1111 ગોરેગાંવનો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right="2822" w:firstLine="0"/>
        <w:rPr>
          <w:rFonts w:ascii="Arial" w:cs="Arial" w:eastAsia="Arial" w:hAnsi="Arial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400 011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left" w:leader="none" w:pos="2798"/>
          <w:tab w:val="left" w:leader="none" w:pos="4992"/>
        </w:tabs>
        <w:spacing w:after="0" w:before="1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શ્રી.. આઇ.. એસ.. ડી </w:t>
            <w:tab/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left" w:leader="none" w:pos="4992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30 વર્ષ, વ્યવસાય - વ્યવસાય, </w:t>
            <w:tab/>
            <w:t xml:space="preserve">) આરોપી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1050 ગોરેગાંવનો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499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411 01 એલ.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before="336" w:line="336" w:lineRule="auto"/>
        <w:ind w:right="10" w:firstLine="0"/>
        <w:rPr>
          <w:rFonts w:ascii="Arial" w:cs="Arial" w:eastAsia="Arial" w:hAnsi="Arial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નેગોશિએબલ ઇન્સ્ટ્રુમેન્ટ્સ એક્ટ અને ભારતીય દંડ સંહિતાની કલમ 420 હેઠળની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before="341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કે ફરિયાદી ઉલ્લેખિત સરનામાંનો રહેવાસી છે, અને તે મેસર્સ એસટીડી સેલ્સ કોર્પોરેશન, મુંબઈ તરીકે નામ અને શૈલીમાં હાર્ડવેરનો વ્યવસાય ચલાવી રહ્યો છે .</w:t>
          </w:r>
        </w:sdtContent>
      </w:sdt>
    </w:p>
    <w:p w:rsidR="00000000" w:rsidDel="00000000" w:rsidP="00000000" w:rsidRDefault="00000000" w:rsidRPr="00000000" w14:paraId="0000000F">
      <w:pPr>
        <w:widowControl w:val="0"/>
        <w:shd w:fill="ffffff" w:val="clear"/>
        <w:tabs>
          <w:tab w:val="left" w:leader="none" w:pos="715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આરોપી છેલ્લા દસ વર્ષથી ફરિયાદીનો ગ્રાહક બનીને સમયાંતરે માલ ખરીદતો હતો.</w:t>
          </w:r>
        </w:sdtContent>
      </w:sdt>
    </w:p>
    <w:p w:rsidR="00000000" w:rsidDel="00000000" w:rsidP="00000000" w:rsidRDefault="00000000" w:rsidRPr="00000000" w14:paraId="00000010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4. કે તાજેતરના ભૂતકાળમાં, ફરિયાદી અને આરોપી વચ્ચે વિવિધ વ્યવહારો થયા છે જેની વિગત નીચે મુજબ છે:</w:t>
          </w:r>
        </w:sdtContent>
      </w:sdt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. _ _ _ ચેક, તેમનું સન્માન કરવામાં આવશે.</w:t>
          </w:r>
        </w:sdtContent>
      </w:sdt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6. જો કે, આ તમામ ચેકો, ફરિયાદીના બેંકરો દ્વારા અપમાનિત કરવામાં આવ્યા છે, અને તે " ડ્રોઅરના ખાતામાં ભંડોળની અપૂરતી" સમર્થન સાથે ફરિયાદીને પરત કરવામાં આવ્યા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hd w:fill="ffffff" w:val="clear"/>
        <w:tabs>
          <w:tab w:val="left" w:leader="none" w:pos="691"/>
        </w:tabs>
        <w:spacing w:after="0" w:before="1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7. કે ફરિયાદી કહે છે કે જો ફરિયાદીને ખબર હોય કે આરોપી દ્વારા આપવામાં આવેલા ચેકનું અપમાન થશે, તો ફરિયાદીએ ક્યારેય પણ સામગ્રી અને સામાન આરોપીને પહોંચાડ્યા ન હોત.</w:t>
          </w:r>
        </w:sdtContent>
      </w:sdt>
    </w:p>
    <w:p w:rsidR="00000000" w:rsidDel="00000000" w:rsidP="00000000" w:rsidRDefault="00000000" w:rsidRPr="00000000" w14:paraId="00000015">
      <w:pPr>
        <w:widowControl w:val="0"/>
        <w:shd w:fill="ffffff" w:val="clear"/>
        <w:tabs>
          <w:tab w:val="left" w:leader="none" w:pos="691"/>
        </w:tabs>
        <w:spacing w:after="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આરોપી દ્વારા તેની જવાબદારીના નિકાલ માટે જે ચેક જારી કરવામાં આવ્યા હતા તે તેના ખાતામાં ભંડોળની અપૂરતીતાને કારણે અપમાનિત કરવામાં આવ્યા છે.</w:t>
          </w:r>
        </w:sdtContent>
      </w:sdt>
    </w:p>
    <w:p w:rsidR="00000000" w:rsidDel="00000000" w:rsidP="00000000" w:rsidRDefault="00000000" w:rsidRPr="00000000" w14:paraId="00000016">
      <w:pPr>
        <w:widowControl w:val="0"/>
        <w:shd w:fill="ffffff" w:val="clear"/>
        <w:tabs>
          <w:tab w:val="left" w:leader="none" w:pos="691"/>
        </w:tabs>
        <w:spacing w:after="0" w:line="336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9. ફરિયાદીને એ પણ નવાઈ લાગે છે કે ચેકના અપમાનની તારીખથી , તે આરોપીનો વ્યક્તિગત રીતે સંપર્ક કરવા ગંભીર અને નિષ્ઠાવાન પ્રયાસો કરી રહ્યો છે , પરંતુ કમનસીબે આરોપી ફરાર છે અને ઉપલબ્ધ નથી, અને તેના ઠેકાણા પણ નથી. ફરિયાદીને જાણ છે.</w:t>
          </w:r>
        </w:sdtContent>
      </w:sdt>
    </w:p>
    <w:p w:rsidR="00000000" w:rsidDel="00000000" w:rsidP="00000000" w:rsidRDefault="00000000" w:rsidRPr="00000000" w14:paraId="00000017">
      <w:pPr>
        <w:widowControl w:val="0"/>
        <w:shd w:fill="ffffff" w:val="clear"/>
        <w:tabs>
          <w:tab w:val="left" w:leader="none" w:pos="691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10. આરોપી દ્વારા બનાવવામાં આવેલ આવી લાક્ષણિક સ્થિતિને ધ્યાનમાં લેતા , ફરિયાદી મૌન નિષ્કર્ષ પર આવ્યા છે અને તે પણ અનુમાન લગાવ્યું છે કે આરોપીએ ફરિયાદીને સંપૂર્ણ રીતે જાણીને ચેક ઈશ્યૂ કર્યા ત્યારે તેને છેતરીને માલની ડિલિવરી લીધી હતી. તેની પાસે ન તો તેના બેંક ખાતામાં પૂરતું બેલેન્સ હતું, ન તો તેણે તેની સામે જરૂરી રકમ જમા કરાવવા માટે કોઈ વૈકલ્પિક વ્યવસ્થા કરી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36" w:lineRule="auto"/>
        <w:ind w:right="53"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11. આરોપીની કુલ વર્તણૂક પરથી તે સ્પષ્ટ છે કે તે માત્ર નાગરિક રીતે જ જવાબદાર નથી પણ 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કાયદાઓની જોગવાઈઓ હેઠળ ખાસ કરીને ભારતીય દંડ સંહિતા 1860ની કલમ 420 અને કલમ હેઠળના ગુના માટે દોષિત પણ છે. નેગોશિયેબલ ઇન્સ્ટ્રુમેન્ટ્સ એક્ટ 1881 ના 138.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12. કે ચેક ફરિયાદીના બેંકરોને આના રોજ રજૂ કરવામાં આવ્યા હતા…. તેના ખાતામાં ભંડોળની અપૂરતીતા માટે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667"/>
          <w:tab w:val="left" w:leader="none" w:pos="8078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13. કે ફરિયાદીએ તે મુજબ નોટિસ પાઠવી છે, તા. આરોપી પર, રૂ.ની ઉક્ત રકમ ચૂકવવાની માંગણી કરી. 80,000/-, પરંતુ આરોપીએ તેમ કર્યું ન હતું, અને તેથી, આ ફરિયાદ.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667"/>
          <w:tab w:val="left" w:leader="none" w:pos="7589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14. કે આ ફરિયાદ માટે કાર્યવાહીનું કારણ સૌપ્રથમ ..... ના રોજ ઉદભવ્યું હતું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15.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667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16.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667"/>
        </w:tabs>
        <w:spacing w:after="0" w:before="5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17. તેથી ફરિયાદી પ્રાર્થના કરે છે કે -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1402"/>
        </w:tabs>
        <w:spacing w:after="0" w:line="317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(A) આરોપી પર </w:t>
          </w:r>
        </w:sdtContent>
      </w:sdt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નેગોશિયેબલ ઇન્સ્ટ્રુમેન્ટ એક્ટની કલમ 138 અને ભારતીય દંડ સંહિતાની કલમ 420 હેઠળ શિક્ષાપાત્ર ગુના માટે આરોપ અને પ્રયાસ કરવામાં આવે અને કાયદા અનુસાર સજા કરવામાં આવે;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1402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(બી) આ ફરિયાદીને આરોપી તરફથી રૂ. 80,000/- વ્યાજ સાથે @ 18% pa ઉક્ત ચેક ઇશ્યૂ થયાની તારીખથી ચુકવણીની તારીખ સુધી; અને</w:t>
          </w:r>
        </w:sdtContent>
      </w:sdt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1411"/>
          <w:tab w:val="left" w:leader="none" w:pos="6581"/>
        </w:tabs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(C) ન્યાયના હિતમાં કોઈપણ અન્ય આદેશો કૃપા કરીને પસાર કરવામાં આવશે. </w:t>
            <w:br w:type="textWrapping"/>
            <w:t xml:space="preserve">મુંબઈ,</w:t>
            <w:tab/>
          </w:r>
        </w:sdtContent>
      </w:sdt>
    </w:p>
    <w:p w:rsidR="00000000" w:rsidDel="00000000" w:rsidP="00000000" w:rsidRDefault="00000000" w:rsidRPr="00000000" w14:paraId="00000023">
      <w:pPr>
        <w:widowControl w:val="0"/>
        <w:shd w:fill="ffffff" w:val="clear"/>
        <w:tabs>
          <w:tab w:val="left" w:leader="none" w:pos="1411"/>
          <w:tab w:val="left" w:leader="none" w:pos="6581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STD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17" w:lineRule="auto"/>
        <w:ind w:firstLine="0"/>
        <w:jc w:val="right"/>
        <w:rPr>
          <w:rFonts w:ascii="Arial" w:cs="Arial" w:eastAsia="Arial" w:hAnsi="Arial"/>
          <w:sz w:val="20"/>
          <w:szCs w:val="20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tabs>
          <w:tab w:val="left" w:leader="none" w:pos="1709"/>
        </w:tabs>
        <w:spacing w:after="0" w:line="317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તારીખ: 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17" w:lineRule="auto"/>
        <w:ind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17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17" w:lineRule="auto"/>
        <w:ind w:firstLine="0"/>
        <w:jc w:val="center"/>
        <w:rPr>
          <w:rFonts w:ascii="Arial" w:cs="Arial" w:eastAsia="Arial" w:hAnsi="Arial"/>
          <w:sz w:val="20"/>
          <w:szCs w:val="20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360" w:lineRule="auto"/>
        <w:ind w:right="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line="360" w:lineRule="auto"/>
        <w:ind w:right="5"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હું, શ્રી એસટીડી, હાલના ફરિયાદી, આથી પ્રતિજ્ઞા સાથે જણાવું છું કે ફકરા 1 થી 17 માંની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line="341" w:lineRule="auto"/>
        <w:ind w:left="6029" w:right="422" w:firstLine="412.99999999999955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એસડી/- ડીએમકે ફરિયાદી</w:t>
          </w:r>
        </w:sdtContent>
      </w:sdt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dSnUMujLFdQwrig284+0tsuI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4AHIhMVB5b3dFRjRQSjQ1VjlSNG5mVDdteGdFMXlCR1QzZl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2021-03-29T23:40:00Z</dcterms:created>
  <dc:creator>SB Sinha</dc:creator>
</cp:coreProperties>
</file>