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36" w:lineRule="auto"/>
        <w:ind w:right="19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નેગોશિયેબલ ઇન્સ્ટ્રુમેન્ટ્સ એક્ટ અને ભારતીય દંડ સંહિતાની કલમ 420 ની 138 હેઠળ ફોજદારી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before="341" w:line="331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ન્યાયિક મેજિસ્ટ્રેટની અદાલતમાં, પ્રથમ વર્ગ, (કોર્ટ નં. 2), પૂણે ખાતે પૂણે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tabs>
          <w:tab w:val="left" w:leader="none" w:pos="7435"/>
        </w:tabs>
        <w:spacing w:before="394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ફોજદારી ફરિયાદ નંબર </w:t>
            <w:tab/>
            <w:t xml:space="preserve">/ 200..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tabs>
          <w:tab w:val="left" w:leader="none" w:pos="4992"/>
        </w:tabs>
        <w:spacing w:before="346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શ્રી .... એસ .... ટી .... ડી ....,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4992"/>
        </w:tabs>
        <w:spacing w:before="5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ઉંમર 35 વર્ષ, વ્યવસાય - વ્યવસાય, </w:t>
            <w:tab/>
            <w:t xml:space="preserve">) 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4992"/>
        </w:tabs>
        <w:spacing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કસ્બાનો રહેવાસી પેથ 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4992"/>
        </w:tabs>
        <w:spacing w:before="5" w:line="336" w:lineRule="auto"/>
        <w:ind w:right="2822"/>
        <w:rPr>
          <w:rFonts w:ascii="Arial" w:cs="Arial" w:eastAsia="Arial" w:hAnsi="Arial"/>
          <w:sz w:val="28"/>
          <w:szCs w:val="28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પુણે 411 011 </w:t>
            <w:tab/>
            <w:t xml:space="preserve">) </w:t>
            <w:br w:type="textWrapping"/>
            <w:t xml:space="preserve">વિરુદ્ધ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2798"/>
          <w:tab w:val="left" w:leader="none" w:pos="4992"/>
        </w:tabs>
        <w:spacing w:before="10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શ્રી .. આઇ .. એસ .. ડી </w:t>
            <w:tab/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4992"/>
        </w:tabs>
        <w:spacing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ઉંમર 30 વર્ષ, વ્યવસાય - વ્યવસાય, </w:t>
            <w:tab/>
            <w:t xml:space="preserve">) આરોપી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4992"/>
        </w:tabs>
        <w:spacing w:before="5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કસ્બાનો રહેવાસી પેથ ,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4992"/>
        </w:tabs>
        <w:spacing w:before="5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પુણે 411 01 એલ. </w:t>
            <w:tab/>
            <w:t xml:space="preserve">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336" w:line="336" w:lineRule="auto"/>
        <w:ind w:right="10"/>
        <w:rPr>
          <w:rFonts w:ascii="Arial" w:cs="Arial" w:eastAsia="Arial" w:hAnsi="Arial"/>
          <w:sz w:val="28"/>
          <w:szCs w:val="28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નેગોશિએબલ ઇન્સ્ટ્રુમેન્ટ્સ એક્ટ અને ભારતીય દંડ સંહિતાની કલમ 420 હેઠળની ફરિયાદ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341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ઉપરોક્ત નામના ફરિયાદી આ ફરિયાદ સબમિટ કરે છે, નીચે પ્રમાણે જણાવવા માટે પ્રાર્થના કરે છે: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715"/>
        </w:tabs>
        <w:spacing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1. કે ફરિયાદી ઉલ્લેખિત સરનામાંનો રહેવાસી છે અને તે મેસર્સ એસટીડી સેલ્સ કોર્પોરેશન, પુણે તરીકે નામ અને શૈલીમાં હાર્ડવેરનો વ્યવસાય ચલાવી રહ્યો છે .</w:t>
          </w:r>
        </w:sdtContent>
      </w:sdt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715"/>
        </w:tabs>
        <w:spacing w:before="5"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2. આરોપી છેલ્લા દસ વર્ષથી ફરિયાદીનો ગ્રાહક બનીને સમયાંતરે માલ ખરીદતો હતો.</w:t>
          </w:r>
        </w:sdtContent>
      </w:sdt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715"/>
        </w:tabs>
        <w:spacing w:line="336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. _ _ _ _ _ _ 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691"/>
        </w:tabs>
        <w:spacing w:before="5"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4. કે તાજેતરના ભૂતકાળમાં, ફરિયાદી અને આરોપી વચ્ચે વિવિધ વ્યવહારો થયા છે જેની વિગત નીચે મુજબ છે:</w:t>
          </w:r>
        </w:sdtContent>
      </w:sdt>
    </w:p>
    <w:p w:rsidR="00000000" w:rsidDel="00000000" w:rsidP="00000000" w:rsidRDefault="00000000" w:rsidRPr="00000000" w14:paraId="00000012">
      <w:pPr>
        <w:shd w:fill="ffffff" w:val="clear"/>
        <w:tabs>
          <w:tab w:val="left" w:leader="none" w:pos="691"/>
        </w:tabs>
        <w:spacing w:before="5"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. _ _ _ _ _ તપાસો , તેઓનું સન્માન કરવામાં આવશે .</w:t>
          </w:r>
        </w:sdtContent>
      </w:sdt>
    </w:p>
    <w:p w:rsidR="00000000" w:rsidDel="00000000" w:rsidP="00000000" w:rsidRDefault="00000000" w:rsidRPr="00000000" w14:paraId="00000013">
      <w:pPr>
        <w:shd w:fill="ffffff" w:val="clear"/>
        <w:tabs>
          <w:tab w:val="left" w:leader="none" w:pos="691"/>
        </w:tabs>
        <w:spacing w:before="5"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6. કે, જો કે, આ તમામ ચેકો , ફરિયાદીના બેંકરો દ્વારા અપમાનિત કરવામાં આવ્યા છે, અને તે " ડ્રોઅરના ખાતામાં ભંડોળની અપૂરતી" સમર્થન સાથે ફરિયાદીને પરત કરવામાં આવ્યા છે.</w:t>
          </w:r>
        </w:sdtContent>
      </w:sdt>
    </w:p>
    <w:p w:rsidR="00000000" w:rsidDel="00000000" w:rsidP="00000000" w:rsidRDefault="00000000" w:rsidRPr="00000000" w14:paraId="00000014">
      <w:pPr>
        <w:shd w:fill="ffffff" w:val="clear"/>
        <w:tabs>
          <w:tab w:val="left" w:leader="none" w:pos="691"/>
        </w:tabs>
        <w:spacing w:before="10"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7. ફરિયાદી કહે છે કે જો ફરિયાદીને ખબર હોત કે આરોપી દ્વારા આપવામાં આવેલા ચેકનું અપમાન થશે , તો ફરિયાદીએ ક્યારેય પણ સામગ્રી અને સામાન આરોપીને પહોંચાડ્યા ન હોત.</w:t>
          </w:r>
        </w:sdtContent>
      </w:sdt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691"/>
        </w:tabs>
        <w:spacing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8. કે ફરીયાદી આથી પુનરોચ્ચાર કરે છે કે આરોપી દ્વારા તેની જવાબદારીના નિકાલ માટે જે ચેક જારી કરવામાં આવ્યા હતા તે તેના ખાતામાં ભંડોળની અપૂરતીતાને કારણે અપમાનિત કરવામાં આવ્યા છે.</w:t>
          </w:r>
        </w:sdtContent>
      </w:sdt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691"/>
        </w:tabs>
        <w:spacing w:line="336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ચેકની અનાદરની તારીખથી , તે આરોપીનો વ્યક્તિગત રીતે સંપર્ક કરવા ગંભીર અને નિષ્ઠાવાન પ્રયાસો કરી રહ્યો છે , પરંતુ કમનસીબે આરોપી ફરાર છે અને ઉપલબ્ધ નથી, અને તેના ઠેકાણા પણ નથી. ફરિયાદીને જાણ છે.</w:t>
          </w:r>
        </w:sdtContent>
      </w:sdt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691"/>
        </w:tabs>
        <w:spacing w:before="5" w:line="336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10. આરોપી દ્વારા બનાવવામાં આવેલ આવી લાક્ષણિક સ્થિતિને ધ્યાનમાં લેતા , ફરિયાદી મૌન નિષ્કર્ષ પર આવ્યા છે અને તે પણ અનુમાન લગાવ્યું છે કે આરોપીએ ફરિયાદીને સંપૂર્ણ રીતે જાણીને ચેક ઈશ્યૂ કર્યા ત્યારે તેને છેતરીને માલની ડિલિવરી લીધી હતી. તેની પાસે ન તો તેના બેંક ખાતામાં પૂરતું બેલેન્સ હતું, ન તો તેણે તેની સામે જરૂરી રકમ જમા કરાવવા માટે કોઈ વૈકલ્પિક વ્યવસ્થા કરી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336" w:lineRule="auto"/>
        <w:ind w:right="53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આરોપીની કુલ વર્તણૂક પરથી તે સ્પષ્ટ છે કે તે માત્ર નાગરિક રીતે જ જવાબદાર નથી પણ ફોજદારી કાયદાઓની જોગવાઈઓ હેઠળ ખાસ કરીને ભારતીય દંડ સંહિતા 1860ની કલમ 420 અને કલમ હેઠળના ગુના માટે દોષિત પણ છે. નેગોશિયેબલ ઇન્સ્ટ્રુમેન્ટ્સ એક્ટ 1881 ના 138.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667"/>
        </w:tabs>
        <w:spacing w:line="317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12. કે ચેક ફરીયાદીના બેંકરો સમક્ષ રજૂ કરવામાં આવ્યા હતા …. તેના ખાતામાં ભંડોળની અપૂરતીતા માટે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667"/>
          <w:tab w:val="left" w:leader="none" w:pos="8078"/>
        </w:tabs>
        <w:spacing w:line="317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13. કે ફરિયાદીએ તે મુજબ નોટિસ આપી છે, તા. … . આરોપી પર , રૂ.ની ઉક્ત રકમ ચૂકવવાની માંગણી કરી હતી . 80,000/-, પરંતુ આરોપીએ તેમ કર્યું ન હતું, અને તેથી, આ ફરિયાદ.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667"/>
          <w:tab w:val="left" w:leader="none" w:pos="7589"/>
        </w:tabs>
        <w:spacing w:line="317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2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14. કે આ ફરિયાદ માટે કાર્યવાહીનું કારણ સૌપ્રથમ ..... ના રોજ ઉદભવ્યું હતું અને તેથી, આજે દાખલ કરવામાં આવેલી આ ફરિયાદ મર્યાદામાં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667"/>
        </w:tabs>
        <w:spacing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15. કે ગુનો આ કોર્ટના અધિકારક્ષેત્રની સ્થાનિક મર્યાદામાં આચરવામાં આવ્યો છે, અને તેથી, આ નામદાર કોર્ટ પાસે આ ફરિયાદનો પ્રયાસ કરવાનો અને નિર્ણય લેવાનો અધિકારક્ષેત્ર છે.</w:t>
          </w:r>
        </w:sdtContent>
      </w:sdt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667"/>
        </w:tabs>
        <w:spacing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16. જરૂરી કોર્ટ-ફી આ સાથે ચૂકવવામાં આવે છે.</w:t>
          </w:r>
        </w:sdtContent>
      </w:sdt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667"/>
        </w:tabs>
        <w:spacing w:before="5"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17. તેથી ફરિયાદી પ્રાર્થના કરે છે કે -</w:t>
          </w:r>
        </w:sdtContent>
      </w:sdt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tabs>
          <w:tab w:val="left" w:leader="none" w:pos="1402"/>
        </w:tabs>
        <w:spacing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2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(A) આરોપી પર નેગોશિયેબલ ઇન્સ્ટ્રુમેન્ટ એક્ટની કલમ 138 અને ભારતીય દંડ સંહિતાની કલમ 420 હેઠળ શિક્ષાપાત્ર ગુના માટે આરોપ અને પ્રયાસ કરવામાં આવે અને કાયદા અનુસાર સજા કરવામાં આવે;</w:t>
          </w:r>
        </w:sdtContent>
      </w:sdt>
    </w:p>
    <w:p w:rsidR="00000000" w:rsidDel="00000000" w:rsidP="00000000" w:rsidRDefault="00000000" w:rsidRPr="00000000" w14:paraId="00000021">
      <w:pPr>
        <w:shd w:fill="ffffff" w:val="clear"/>
        <w:tabs>
          <w:tab w:val="left" w:leader="none" w:pos="1402"/>
        </w:tabs>
        <w:spacing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(બી) આ ફરિયાદીને આરોપી તરફથી રૂ.ની ઉક્ત રકમ આપવામાં આવશે . 80,000/- વ્યાજ સાથે @ 18% pa ઉક્ત ચેક ઇશ્યૂ થયાની તારીખથી ચુકવણીની તારીખ સુધી ; અને</w:t>
          </w:r>
        </w:sdtContent>
      </w:sdt>
    </w:p>
    <w:p w:rsidR="00000000" w:rsidDel="00000000" w:rsidP="00000000" w:rsidRDefault="00000000" w:rsidRPr="00000000" w14:paraId="00000022">
      <w:pPr>
        <w:shd w:fill="ffffff" w:val="clear"/>
        <w:tabs>
          <w:tab w:val="left" w:leader="none" w:pos="1411"/>
          <w:tab w:val="left" w:leader="none" w:pos="6581"/>
        </w:tabs>
        <w:spacing w:line="317" w:lineRule="auto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(C) ન્યાયના હિતમાં કોઈપણ અન્ય આદેશો કૃપા કરીને પસાર કરવામાં આવશે. </w:t>
            <w:br w:type="textWrapping"/>
            <w:t xml:space="preserve">પુણે,</w:t>
            <w:tab/>
          </w:r>
        </w:sdtContent>
      </w:sdt>
    </w:p>
    <w:p w:rsidR="00000000" w:rsidDel="00000000" w:rsidP="00000000" w:rsidRDefault="00000000" w:rsidRPr="00000000" w14:paraId="00000023">
      <w:pPr>
        <w:shd w:fill="ffffff" w:val="clear"/>
        <w:tabs>
          <w:tab w:val="left" w:leader="none" w:pos="1411"/>
          <w:tab w:val="left" w:leader="none" w:pos="6581"/>
        </w:tabs>
        <w:spacing w:line="317" w:lineRule="auto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Sd /- STD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317" w:lineRule="auto"/>
        <w:jc w:val="right"/>
        <w:rPr>
          <w:rFonts w:ascii="Arial" w:cs="Arial" w:eastAsia="Arial" w:hAnsi="Arial"/>
          <w:sz w:val="28"/>
          <w:szCs w:val="28"/>
        </w:rPr>
      </w:pPr>
      <w:sdt>
        <w:sdtPr>
          <w:tag w:val="goog_rdk_3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ફરિયાદી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tabs>
          <w:tab w:val="left" w:leader="none" w:pos="1709"/>
        </w:tabs>
        <w:spacing w:line="317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તારીખ:</w:t>
            <w:tab/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317" w:lineRule="auto"/>
        <w:jc w:val="right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Sd /- xX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317" w:lineRule="auto"/>
        <w:rPr>
          <w:rFonts w:ascii="Arial" w:cs="Arial" w:eastAsia="Arial" w:hAnsi="Arial"/>
          <w:sz w:val="28"/>
          <w:szCs w:val="28"/>
        </w:rPr>
      </w:pPr>
      <w:sdt>
        <w:sdtPr>
          <w:tag w:val="goog_rdk_3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ફરિયાદીની </w:t>
          </w:r>
        </w:sdtContent>
      </w:sdt>
      <w:sdt>
        <w:sdtPr>
          <w:tag w:val="goog_rdk_3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8"/>
              <w:szCs w:val="28"/>
              <w:rtl w:val="0"/>
            </w:rPr>
            <w:t xml:space="preserve">ચકાસણી માટે એડવોકેટ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17" w:lineRule="auto"/>
        <w:ind w:right="5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3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હું, શ્રી એસટીડી, હાલના ફરિયાદી, આથી પ્રતિજ્ઞા સાથે જણાવું છું કે ફકરા 1 થી 17 માંની આ ફરિયાદની સામગ્રી મારી શ્રેષ્ઠ જાણ અને માન્યતા પ્રમાણે સાચી અને સાચી છે, અને તેથી મેં અહીં સહી કરી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341" w:lineRule="auto"/>
        <w:ind w:left="6029" w:right="422" w:firstLine="412.99999999999955"/>
        <w:rPr>
          <w:rFonts w:ascii="Arial" w:cs="Arial" w:eastAsia="Arial" w:hAnsi="Arial"/>
          <w:color w:val="000000"/>
          <w:sz w:val="28"/>
          <w:szCs w:val="28"/>
        </w:rPr>
      </w:pPr>
      <w:sdt>
        <w:sdtPr>
          <w:tag w:val="goog_rdk_3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rtl w:val="0"/>
            </w:rPr>
            <w:t xml:space="preserve">એસડી /- ડીએમકે ફરિયાદી</w:t>
          </w:r>
        </w:sdtContent>
      </w:sdt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54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vb44Y/n3kihVZ1VUl9/dSvNP5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MghoLmdqZGd4czgAciExa0NPWjRQNkdGOWxOU3FPMWJEaDJDeEktR3E3QlpKQ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2020-11-30T14:24:00Z</dcterms:created>
  <dc:creator>Lenovo</dc:creator>
</cp:coreProperties>
</file>