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સેવાઓના રેન્ડરીંગને લગતી કલમ</w:t>
          </w:r>
        </w:sdtContent>
      </w:sdt>
      <w:r w:rsidDel="00000000" w:rsidR="00000000" w:rsidRPr="00000000">
        <w:rPr>
          <w:rtl w:val="0"/>
        </w:rPr>
      </w:r>
    </w:p>
    <w:p w:rsidR="00000000" w:rsidDel="00000000" w:rsidP="00000000" w:rsidRDefault="00000000" w:rsidRPr="00000000" w14:paraId="00000002">
      <w:pPr>
        <w:spacing w:before="10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જ્યારે, ABC પ્રેશર પાઈપોના ઉત્પાદનમાં Xના અનુભવના લાભો મેળવવા ઈચ્છે છે.</w:t>
          </w:r>
        </w:sdtContent>
      </w:sdt>
      <w:r w:rsidDel="00000000" w:rsidR="00000000" w:rsidRPr="00000000">
        <w:rPr>
          <w:rtl w:val="0"/>
        </w:rPr>
      </w:r>
    </w:p>
    <w:p w:rsidR="00000000" w:rsidDel="00000000" w:rsidP="00000000" w:rsidRDefault="00000000" w:rsidRPr="00000000" w14:paraId="00000003">
      <w:pPr>
        <w:spacing w:before="10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04">
      <w:pPr>
        <w:spacing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2"/>
        </w:sdtPr>
        <w:sdtContent>
          <w:r w:rsidDel="00000000" w:rsidR="00000000" w:rsidRPr="00000000">
            <w:rPr>
              <w:rFonts w:ascii="Mukta Vaani" w:cs="Mukta Vaani" w:eastAsia="Mukta Vaani" w:hAnsi="Mukta Vaani"/>
              <w:color w:val="000000"/>
              <w:sz w:val="20"/>
              <w:szCs w:val="20"/>
              <w:rtl w:val="0"/>
            </w:rPr>
            <w:t xml:space="preserve">JM એબીસીને એવી ટેકનિકલ સલાહ અને સહાય પૂરી પાડશે કે એબીસી એ જ ગુણવત્તાના ઉત્પાદનોનું ઉત્પાદન કરી શકે જેનું ઉત્પાદન અને વેચાણ X……… “ચોક્કસ સૂત્ર; મશીનરી અને સાધનો માટે વિશિષ્ટતાઓ; ઉત્પાદન લાઇન લેઆઉટ; કાચો માલ સ્પષ્ટીકરણ; આવા ઉત્પાદનોની પ્રક્રિયા અને ઉત્પાદન માટે જરૂરી તકનીકી માહિતી; ઇમારતો, મશીનરી અને/અથવા સાધનોની સ્થાપના અને ઉત્થાન; અને ઇમારતોની આર્કિટેક્ચરલ ડિઝાઇન સિવાયની ઇમારતો, મશીનરી અને સાધનો માટે રેખાંકનો, યોજનાઓ અને વિશિષ્ટતાઓ તૈયાર કરવામાં વાજબી હદ સુધી સહાય અને JM દ્વારા વિકસિત ન કરાયેલ મશીનરી અને સાધનોની વિગતવાર યાંત્રિક ડિઝાઇન; ABC દ્વારા લાયકાત ધરાવતા કર્મચારીઓના રોજગારમાં સલાહ અને સહાયતા; ABC ના કર્મચારીઓ માટે આવા સંજોગોમાં X ના વર્તમાન રિવાજો અનુસાર ટેકનિકલ તાલીમ જેથી તેઓને આવા ઉત્પાદનોના ઉત્પાદનને લગતી બાબતોમાં લાયક બનાવી શકાય; એબીસીના અધિકારીઓ અને મુખ્ય કર્મચારીઓ માટે એક્સેસની ફેક્ટરીઓ અને યુનાઈટેડ સ્ટેટ્સ ઑફ અમેરિકામાં તેની સંપૂર્ણ માલિકીની પેટાકંપનીઓના તે ભાગોમાં જ્યાં ઉત્પાદનોનું વ્યવસાયિક રીતે ઉત્પાદન કરવામાં આવે છે તેની ઍક્સેસની ઍક્સેસ; અને આવા ઉત્પાદનોના ઉત્પાદનમાં જરૂરી ઘટકોની પસંદગી અને ખરીદીમાં સહાયતા;</w:t>
          </w:r>
        </w:sdtContent>
      </w:sdt>
      <w:r w:rsidDel="00000000" w:rsidR="00000000" w:rsidRPr="00000000">
        <w:rPr>
          <w:rtl w:val="0"/>
        </w:rPr>
      </w:r>
    </w:p>
    <w:p w:rsidR="00000000" w:rsidDel="00000000" w:rsidP="00000000" w:rsidRDefault="00000000" w:rsidRPr="00000000" w14:paraId="00000005">
      <w:pPr>
        <w:spacing w:before="10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એબીસીને મેનવિલે, ન્યુ જર્સી ખાતે જોન્સ-મેનવિલે સંશોધન પ્રયોગશાળાઓની સેવાઓ વાજબી હદ સુધી ઉપલબ્ધ કરાવવી, જેમ કે હવે યુનાઈટેડ સ્ટેટ્સ ઑફ અમેરિકામાં X ની સંપૂર્ણ માલિકીની પેટાકંપનીઓ દ્વારા ઉત્પાદિત સમાન ઉત્પાદનોના સંબંધમાં પ્રસ્તુત કરવામાં આવી છે. ભારતમાં, કોઈપણ રીતે, તેના સ્પર્ધકો દ્વારા ઉત્પાદિત અથવા એકમાત્ર ઉત્પાદનોનું પરીક્ષણ અને વિશ્લેષણ કરવાનો હેતુ;</w:t>
          </w:r>
        </w:sdtContent>
      </w:sdt>
      <w:r w:rsidDel="00000000" w:rsidR="00000000" w:rsidRPr="00000000">
        <w:rPr>
          <w:rtl w:val="0"/>
        </w:rPr>
      </w:r>
    </w:p>
    <w:p w:rsidR="00000000" w:rsidDel="00000000" w:rsidP="00000000" w:rsidRDefault="00000000" w:rsidRPr="00000000" w14:paraId="00000006">
      <w:pPr>
        <w:spacing w:before="10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એબીસીને તેની તૈયારીમાં માર્ગદર્શિકા તરીકે ABC દ્વારા ઉપયોગ કરવા માટે X દ્વારા અથવા તેની સંપૂર્ણ-માલિકીની કોઈપણ પેટાકંપનીઓ દ્વારા યુનાઈટેડ સ્ટેટ્સ ઑફ અમેરિકામાં તેના અથવા તેમના ગ્રાહકોને ઉપલબ્ધ કરાયેલ તકનીકી વેચાણ સાહિત્યની સમયાંતરે વાજબી સંખ્યામાં નકલો ઉપલબ્ધ કરાવવી. આવા વેચાણ સાહિત્યની માલિકી ધરાવો, જો કે, એબીસી X ની પૂર્વ લેખિત સંમતિ વિના અન્ય લોકોને વિતરણ, વિતરણ માટે પુનઃઉત્પાદન, અથવા વિતરણ માટે સંપૂર્ણ અથવા આંશિક રીતે નકલ કરશે નહીં; અને</w:t>
          </w:r>
        </w:sdtContent>
      </w:sdt>
      <w:r w:rsidDel="00000000" w:rsidR="00000000" w:rsidRPr="00000000">
        <w:rPr>
          <w:rtl w:val="0"/>
        </w:rPr>
      </w:r>
    </w:p>
    <w:p w:rsidR="00000000" w:rsidDel="00000000" w:rsidP="00000000" w:rsidRDefault="00000000" w:rsidRPr="00000000" w14:paraId="00000007">
      <w:pPr>
        <w:spacing w:before="10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ABC ને તેની જાહેરાતો અને વેચાણ સાહિત્યમાં ઉત્પાદનો સંબંધિત, અને ઉત્પાદનો અને પેકેજો અને તેના નમૂનાઓ પર, નીચેનામાંથી કોઈપણ અભિવ્યક્તિનો ઉપયોગ કરવા માટે પરવાનગી આપવી:</w:t>
          </w:r>
        </w:sdtContent>
      </w:sdt>
      <w:r w:rsidDel="00000000" w:rsidR="00000000" w:rsidRPr="00000000">
        <w:rPr>
          <w:rtl w:val="0"/>
        </w:rPr>
      </w:r>
    </w:p>
    <w:p w:rsidR="00000000" w:rsidDel="00000000" w:rsidP="00000000" w:rsidRDefault="00000000" w:rsidRPr="00000000" w14:paraId="00000008">
      <w:pPr>
        <w:spacing w:after="0" w:before="100" w:lineRule="auto"/>
        <w:ind w:left="720" w:hanging="360"/>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એ.</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'જોન્સ-મેનવિલે પ્રક્રિયા દ્વારા ઉત્પાદિત'( અથવા)</w:t>
          </w:r>
        </w:sdtContent>
      </w:sdt>
      <w:r w:rsidDel="00000000" w:rsidR="00000000" w:rsidRPr="00000000">
        <w:rPr>
          <w:rtl w:val="0"/>
        </w:rPr>
      </w:r>
    </w:p>
    <w:p w:rsidR="00000000" w:rsidDel="00000000" w:rsidP="00000000" w:rsidRDefault="00000000" w:rsidRPr="00000000" w14:paraId="00000009">
      <w:pPr>
        <w:spacing w:after="0" w:before="100" w:lineRule="auto"/>
        <w:ind w:left="720" w:hanging="360"/>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બી.</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'Johns-Manville' ના સ્પષ્ટીકરણો અનુસાર ઉત્પાદિત. (અથવા)</w:t>
          </w:r>
        </w:sdtContent>
      </w:sdt>
      <w:r w:rsidDel="00000000" w:rsidR="00000000" w:rsidRPr="00000000">
        <w:rPr>
          <w:rtl w:val="0"/>
        </w:rPr>
      </w:r>
    </w:p>
    <w:p w:rsidR="00000000" w:rsidDel="00000000" w:rsidP="00000000" w:rsidRDefault="00000000" w:rsidRPr="00000000" w14:paraId="0000000A">
      <w:pPr>
        <w:spacing w:after="0" w:before="100" w:lineRule="auto"/>
        <w:ind w:left="720" w:hanging="360"/>
        <w:jc w:val="both"/>
        <w:rPr>
          <w:rFonts w:ascii="Calibri" w:cs="Calibri" w:eastAsia="Calibri" w:hAnsi="Calibri"/>
          <w:color w:val="000000"/>
        </w:rPr>
      </w:pPr>
      <w:sdt>
        <w:sdtPr>
          <w:tag w:val="goog_rdk_10"/>
        </w:sdtPr>
        <w:sdtContent>
          <w:r w:rsidDel="00000000" w:rsidR="00000000" w:rsidRPr="00000000">
            <w:rPr>
              <w:rFonts w:ascii="Mukta Vaani" w:cs="Mukta Vaani" w:eastAsia="Mukta Vaani" w:hAnsi="Mukta Vaani"/>
              <w:color w:val="000000"/>
              <w:sz w:val="20"/>
              <w:szCs w:val="20"/>
              <w:rtl w:val="0"/>
            </w:rPr>
            <w:t xml:space="preserve">સી.</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જોન્સ-મેનવિલે ટેકનિક અનુસાર ઉત્પાદિત '( અથવા)</w:t>
          </w:r>
        </w:sdtContent>
      </w:sdt>
      <w:r w:rsidDel="00000000" w:rsidR="00000000" w:rsidRPr="00000000">
        <w:rPr>
          <w:rtl w:val="0"/>
        </w:rPr>
      </w:r>
    </w:p>
    <w:p w:rsidR="00000000" w:rsidDel="00000000" w:rsidP="00000000" w:rsidRDefault="00000000" w:rsidRPr="00000000" w14:paraId="0000000B">
      <w:pPr>
        <w:spacing w:before="100" w:lineRule="auto"/>
        <w:ind w:left="720" w:hanging="360"/>
        <w:jc w:val="both"/>
        <w:rPr>
          <w:rFonts w:ascii="Calibri" w:cs="Calibri" w:eastAsia="Calibri" w:hAnsi="Calibri"/>
          <w:color w:val="000000"/>
        </w:rPr>
      </w:pPr>
      <w:sdt>
        <w:sdtPr>
          <w:tag w:val="goog_rdk_12"/>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X' ની પૂર્વ મંજૂરી મેળવ્યા પછી સમાન આયાતના અન્ય કોઈપણ શબ્દસમૂહ.</w:t>
          </w:r>
        </w:sdtContent>
      </w:sdt>
      <w:r w:rsidDel="00000000" w:rsidR="00000000" w:rsidRPr="00000000">
        <w:rPr>
          <w:rtl w:val="0"/>
        </w:rPr>
      </w:r>
    </w:p>
    <w:p w:rsidR="00000000" w:rsidDel="00000000" w:rsidP="00000000" w:rsidRDefault="00000000" w:rsidRPr="00000000" w14:paraId="0000000C">
      <w:pPr>
        <w:spacing w:before="100" w:lineRule="auto"/>
        <w:jc w:val="both"/>
        <w:rPr>
          <w:rFonts w:ascii="Calibri" w:cs="Calibri" w:eastAsia="Calibri" w:hAnsi="Calibri"/>
          <w:color w:val="000000"/>
        </w:rPr>
      </w:pPr>
      <w:sdt>
        <w:sdtPr>
          <w:tag w:val="goog_rdk_14"/>
        </w:sdtPr>
        <w:sdtContent>
          <w:r w:rsidDel="00000000" w:rsidR="00000000" w:rsidRPr="00000000">
            <w:rPr>
              <w:rFonts w:ascii="Mukta Vaani" w:cs="Mukta Vaani" w:eastAsia="Mukta Vaani" w:hAnsi="Mukta Vaani"/>
              <w:color w:val="000000"/>
              <w:sz w:val="20"/>
              <w:szCs w:val="20"/>
              <w:rtl w:val="0"/>
            </w:rPr>
            <w:t xml:space="preserve">એ શરતે કે ABC એ ટ્રેડ માર્કના અર્થમાં 'X' અથવા નામ "X' નામના આદ્યાક્ષરોનો ઉપયોગ કરશે નહીં જે દર્શાવે છે કે X એ ABC દ્વારા ઉત્પાદિત ઉત્પાદનોનો સ્ત્રોત છે; જો એબીસી દ્વારા ઉત્પાદિત ઉત્પાદનો, X ના એકમાત્ર ચુકાદામાં, હકીકતમાં સ્પષ્ટીકરણો અનુસાર ઉત્પાદિત ન હોય તો, જો X ને આ ફકરા 1.125 દ્વારા ABC ને આપવામાં આવેલા અધિકારોને રદ કરવાનો તેની સંપૂર્ણ વિવેકબુદ્ધિથી કોઈપણ સમયે અધિકાર હશે. X ની તકનીકો અથવા યુનાઇટેડ સ્ટેટ્સ ઑફ અમેરિકામાં X દ્વારા અથવા તેની સંપૂર્ણ માલિકીની પેટાકંપનીઓ દ્વારા ઉત્પાદિત સમાન સમાન પ્રકારના ઉત્પાદનો કરતાં હલકી ગુણવત્તાની હોય; અને આગળ પૂરી પાડવામાં આવેલ છે કે ABC ને આ કરાર હેઠળ અથવા અન્યથા કોઈપણ ટ્રેડ માર્કસ , ટ્રેડ નામો, અથવા અન્ય વ્યાપારી ચિહ્નો અથવા X ના સંકેતો અથવા કોઈપણ અનુવાદો, લિવ્યંતરણો, વિવિધતાઓ અથવા તેના ભાગો, અથવા કોઈપણ ચિહ્નો અથવા સંકેતોનો ઉપયોગ અથવા નોંધણી કરવાનો અધિકાર હોવો જોઈએ. તેની સાથે સમાન અથવા X અથવા તેની પેટાકંપનીઓના નામનો કોઈપણ રીતે ઉપયોગ કરવો, સિવાય કે અહીં સ્પષ્ટપણે પ્રદાન કરેલ છે. કોઈપણ એક અથવા વધુ કારણો માટે અહીં X ના તેના સમાપ્તિના અધિકારનો ઉપયોગ કરવામાં કોઈ નિષ્ફળતા અથવા વિલંબ એ આવા અથવા અન્ય કોઈપણ અથવા અનુગામી કારણ માટે તેના સમાપ્તિના અધિકારને પૂર્વગ્રહ અથવા પૂર્વગ્રહ તરીકે સમજવામાં આવશે નહીં. X એ આ કરારની અસરકારક તારીખની સાતમી વર્ષગાંઠ પહેલા Xની માલિકીના કોઈપણ લેટર્સ પેટન્ટ ઓફ ઈન્ડિયા હેઠળ આ કરારના જીવન માટે ABC ને બિન-વિશિષ્ટ લાયસન્સ આપશે, જેથી ABC ભારતમાં જણાવેલ ઉત્પાદનોનું ઉત્પાદન, ઉપયોગ અને વેચાણ કરી શકે. "</w:t>
          </w:r>
        </w:sdtContent>
      </w:sdt>
      <w:r w:rsidDel="00000000" w:rsidR="00000000" w:rsidRPr="00000000">
        <w:rPr>
          <w:rtl w:val="0"/>
        </w:rPr>
      </w:r>
    </w:p>
    <w:sectPr>
      <w:headerReference r:id="rId7" w:type="default"/>
      <w:footerReference w:type="default" r:id="rId8"/>
      <w:pgSz w:h="15840" w:w="12240"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C25B1"/>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k8+tc0VHCXKPieYncIm6kLDP6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TIIaC5namRneHM4AHIhMTdPQk9rTHBqVEp0azBIbHVLTFY1ekNVMHRwWXB4VE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2019-07-23T14:48:00Z</dcterms:created>
  <dc:creator>Viraj</dc:creator>
</cp:coreProperties>
</file>