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ફોર્મ નં. 44-એ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rtl w:val="0"/>
            </w:rPr>
            <w:t xml:space="preserve">ગુનેગારની હાજરી માટેના બોન્ડ, દંડની વસૂલાત બાકી છે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[ 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જુઓ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કલમ 424 (1) (b)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હું, ......................( </w:t>
          </w:r>
        </w:sdtContent>
      </w:sdt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નામ </w:t>
          </w:r>
        </w:sdtContent>
      </w:sdt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), .................... નો રહેવાસી ........ ( </w:t>
          </w:r>
        </w:sdtContent>
      </w:sdt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સ્થળ 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) ને રૂપિયાનો દંડ ભરવાની સજા કરવામાં આવી છે................. ........................અને જ્યારે અદાલતે નીચેની તારીખે મારી હાજરી માટેના બોન્ડની અમલવારી કરવાની શરતે મારી મુક્તિનો આદેશ આપીને ખુશ થઈ છે ( અથવા તારીખો) એટલે કે: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હું આથી નીચેની તારીખ (અથવા તારીખો) ના રોજ કોર્ટ સમક્ષ હાજર થવા મારી જાતને બંધન કરું છું:-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અને, અહીં ડિફોલ્ટ થવાના કિસ્સામાં, હું સરકારને રૂપિયાની રકમ જપ્ત કરવા માટે મારી જાતને બંધન કરું છું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 નો દિવસ. ..., 20...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સહી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જ્યાં જામીન સાથેના બોન્ડની અમલવારી કરવાની હોય ત્યાં ઉમેરો-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અમે આથી ઉપરોક્ત નામ માટે જાતને જામીન જાહેર કરીએ છીએ કે તે નીચેની તારીખે ( </w:t>
          </w:r>
        </w:sdtContent>
      </w:sdt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અથવા </w:t>
          </w:r>
        </w:sdtContent>
      </w:sdt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તારીખો) ની કોર્ટ સમક્ષ હાજર થશે, એટલે કે:-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અને, જો તે તેમાં ડિફોલ્ટ કરે છે, તો અમે સરકારને રૂપિયાની રકમ જપ્ત કરવા માટે સંયુક્ત રીતે અને અલગથી બંધાયેલા છીએ.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righ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સહી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429D7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qU5W7x2ex2U1m4rLJaT5jCnq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4AHIhMXJzN0NzN1hWMFo0N2tsUEwyQjNmRjlsTHcwMFdyU3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2021-03-29T23:37:00Z</dcterms:created>
  <dc:creator>Corporate Edition</dc:creator>
</cp:coreProperties>
</file>