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જામીન અરજી</w:t>
          </w:r>
        </w:sdtContent>
      </w:sdt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સબ-ડિવિઝનલ જ્યુડિશિયલની કોર્ટમાં</w:t>
          </w:r>
        </w:sdtContent>
      </w:sdt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ખાતે મેજિસ્ટ્રેટ ................................</w:t>
          </w:r>
        </w:sdtContent>
      </w:sdt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રાજ્ય ....................અરજદાર</w:t>
          </w:r>
        </w:sdtContent>
      </w:sdt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…………………………વિરુદ્ધ</w:t>
          </w:r>
        </w:sdtContent>
      </w:sdt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AB, CD, EF અને GH........પ્રતિવાદી</w:t>
          </w:r>
        </w:sdtContent>
      </w:sdt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કલમ 188, IPC હેઠળ કેસ; કલમ 116, Cr PC; કલમ 29, પોલીસ અધિનિયમ; કલમ 151, Cr PC</w:t>
          </w:r>
        </w:sdtContent>
      </w:sdt>
    </w:p>
    <w:p w:rsidR="00000000" w:rsidDel="00000000" w:rsidP="00000000" w:rsidRDefault="00000000" w:rsidRPr="00000000" w14:paraId="0000000F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ઉપરોક્ત નામના આરોપીઓની નમ્ર અરજી</w:t>
          </w:r>
        </w:sdtContent>
      </w:sdt>
    </w:p>
    <w:p w:rsidR="00000000" w:rsidDel="00000000" w:rsidP="00000000" w:rsidRDefault="00000000" w:rsidRPr="00000000" w14:paraId="00000010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સૌથી આદરપૂર્વક શેવેથ:</w:t>
          </w:r>
        </w:sdtContent>
      </w:sdt>
    </w:p>
    <w:p w:rsidR="00000000" w:rsidDel="00000000" w:rsidP="00000000" w:rsidRDefault="00000000" w:rsidRPr="00000000" w14:paraId="00000011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1. કે તમારા અરજદારોની 5મી મે 2010ના રોજ બપોરે 3 વાગ્યે કલમ 151, Cr PC હેઠળ ................. પોલીસ દ્વારા ધરપકડ કરવામાં આવી હતી અને તેમને લોકઅપમાં રાખવામાં આવ્યા હતા. પોલીસ સ્ટેશનમાં અને તમારા અરજદારોએ આપેલા જામીન પોલીસે નામંજૂર કર્યા હતા.</w:t>
          </w:r>
        </w:sdtContent>
      </w:sdt>
    </w:p>
    <w:p w:rsidR="00000000" w:rsidDel="00000000" w:rsidP="00000000" w:rsidRDefault="00000000" w:rsidRPr="00000000" w14:paraId="00000012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2. તમારા અરજદારોને આ દિવસે યોર ઓનર સમક્ષ રજૂ કરવામાં આવ્યા છે અને તેમની સામે કલમ 188, IPC હેઠળ આરોપ મૂકવામાં આવ્યો છે.</w:t>
          </w:r>
        </w:sdtContent>
      </w:sdt>
    </w:p>
    <w:p w:rsidR="00000000" w:rsidDel="00000000" w:rsidP="00000000" w:rsidRDefault="00000000" w:rsidRPr="00000000" w14:paraId="00000013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3. ઉપરના ફકરા 2 માં દર્શાવેલ તમામ ગુનાઓ જામીનપાત્ર છે.</w:t>
          </w:r>
        </w:sdtContent>
      </w:sdt>
    </w:p>
    <w:p w:rsidR="00000000" w:rsidDel="00000000" w:rsidP="00000000" w:rsidRDefault="00000000" w:rsidRPr="00000000" w14:paraId="00000014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4. સંજોગોમાં, તમારા અરજદારો પ્રાર્થના કરે છે કે કેસના નિકાલ સુધી તેમને જામીન પર મુક્ત કરવામાં આવે.</w:t>
          </w:r>
        </w:sdtContent>
      </w:sdt>
    </w:p>
    <w:p w:rsidR="00000000" w:rsidDel="00000000" w:rsidP="00000000" w:rsidRDefault="00000000" w:rsidRPr="00000000" w14:paraId="00000015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5. અને તમારા અરજદારો, ફરજ બાઉન્ડ તરીકે, હંમેશા પ્રાર્થના કરશે.</w:t>
          </w:r>
        </w:sdtContent>
      </w:sdt>
    </w:p>
    <w:p w:rsidR="00000000" w:rsidDel="00000000" w:rsidP="00000000" w:rsidRDefault="00000000" w:rsidRPr="00000000" w14:paraId="00000016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એડવોકેટ .....................</w:t>
          </w:r>
        </w:sdtContent>
      </w:sdt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AB, CD, EF અને GH</w:t>
          </w:r>
        </w:sdtContent>
      </w:sdt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4"/>
              <w:szCs w:val="24"/>
              <w:u w:val="single"/>
              <w:rtl w:val="0"/>
            </w:rPr>
            <w:t xml:space="preserve">ચકાસણી</w:t>
          </w:r>
        </w:sdtContent>
      </w:sdt>
    </w:p>
    <w:p w:rsidR="00000000" w:rsidDel="00000000" w:rsidP="00000000" w:rsidRDefault="00000000" w:rsidRPr="00000000" w14:paraId="0000001A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1. અમે, AB, CD, EF અને GH, MN ના પુત્રો, વ્યવસાય વ્યવસાય દ્વારા, ..................... ના રહેવાસીઓ, આથી પ્રતિજ્ઞા કરીએ છીએ અને કહીએ છીએ નીચે પ્રમાણે:</w:t>
          </w:r>
        </w:sdtContent>
      </w:sdt>
    </w:p>
    <w:p w:rsidR="00000000" w:rsidDel="00000000" w:rsidP="00000000" w:rsidRDefault="00000000" w:rsidRPr="00000000" w14:paraId="0000001B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2. અમે ઉપરોક્ત અરજદારો છીએ અને કેસની હકીકતો અને સંજોગો જાણીએ છીએ.</w:t>
          </w:r>
        </w:sdtContent>
      </w:sdt>
    </w:p>
    <w:p w:rsidR="00000000" w:rsidDel="00000000" w:rsidP="00000000" w:rsidRDefault="00000000" w:rsidRPr="00000000" w14:paraId="0000001C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3. ઉપરોક્ત અરજીના ફકરા 1, 2 અને 3 માં આપેલા નિવેદનો અમારા જ્ઞાન અને માન્યતા પ્રમાણે સાચા છે.</w:t>
          </w:r>
        </w:sdtContent>
      </w:sdt>
    </w:p>
    <w:p w:rsidR="00000000" w:rsidDel="00000000" w:rsidP="00000000" w:rsidRDefault="00000000" w:rsidRPr="00000000" w14:paraId="0000001D">
      <w:pPr>
        <w:widowControl w:val="0"/>
        <w:spacing w:after="0" w:line="36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4. અમે 15મી મે 2010ના રોજ આ ચકાસણી પર સહી કરીએ છીએ.</w:t>
          </w:r>
        </w:sdtContent>
      </w:sdt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AB, CD, EF દ્વારા ગંભીરતાપૂર્વક સમર્થન.....................AB</w:t>
          </w:r>
        </w:sdtContent>
      </w:sdt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અને જી.એચ</w:t>
          </w:r>
        </w:sdtContent>
      </w:sdt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કોર્ટ હાઉસ ખાતે..........................................EF</w:t>
          </w:r>
        </w:sdtContent>
      </w:sdt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જીએચ</w:t>
          </w:r>
        </w:sdtContent>
      </w:sdt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મારા પહેલાં નોટરી/મેજિસ્ટ્રેટ</w:t>
          </w:r>
        </w:sdtContent>
      </w:sdt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+3IqqgZFRlfzSogqAz+bdi5Kf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OAByITFpbkdPRXQxWXRiRTBNcEd1LTVsUmowcmF5Y1hLLW1t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2021-03-29T23:35:00Z</dcterms:created>
  <dc:creator>SB Sinha</dc:creator>
</cp:coreProperties>
</file>