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color w:val="c00000"/>
          <w:sz w:val="36"/>
          <w:szCs w:val="36"/>
        </w:rPr>
      </w:pPr>
      <w:sdt>
        <w:sdtPr>
          <w:tag w:val="goog_rdk_0"/>
        </w:sdtPr>
        <w:sdtContent>
          <w:r w:rsidDel="00000000" w:rsidR="00000000" w:rsidRPr="00000000">
            <w:rPr>
              <w:rFonts w:ascii="Mukta Vaani" w:cs="Mukta Vaani" w:eastAsia="Mukta Vaani" w:hAnsi="Mukta Vaani"/>
              <w:b w:val="1"/>
              <w:color w:val="c00000"/>
              <w:sz w:val="36"/>
              <w:szCs w:val="36"/>
              <w:rtl w:val="0"/>
            </w:rPr>
            <w:t xml:space="preserve">હાઈકોર્ટમાં અપીલ</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 ઉચ્ચ અદાલતમાં ………………… એટી………………………</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સિવિલ અપીલ અધિકારક્ષેત્ર</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નિયમિત સિવિલ અપીલ નંબર………………………</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એબીસી કંપની લિ. કંપની એક્ટની જોગવાઈઓ હેઠળ સમાવિષ્ટ અને તેની નોંધાયેલ ઓફિસ ધરાવતી કંપની ……………………… …અરજીકર્તા</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M/s……………………… ભાગીદારીની ચિંતા (અથવા XYZ કંપની લિ., કંપની અધિનિયમ હેઠળ સમાવિષ્ટ કંપની અને તેની રજિસ્ટર્ડ ઓફિસ ……………………… ખાતે છે) …ઉત્તરદાતાઓ માનનીયને કૃપા કરી શકે. ઉચ્ચ ન્યાયાલયના બલકે મુખ્ય ન્યાયાધીશ અને તેમના લોર્ડશિપના સાથી ન્યાયાધીશો, અપીલકર્તા-કંપની સૌથી આદરપૂર્વક બતાવે છે:</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કે અહીં અપીલકર્તા કંપની અધિનિયમની જોગવાઈઓ હેઠળ યોગ્ય રીતે નોંધાયેલ કંપની છે અને અપીલકર્તાની રજિસ્ટર્ડ ઓફિસ ……………………… ખાતે છે અને કંપની મેન્યુફેક્ચરિંગના વ્યવસાય સાથે સંકળાયેલી છે…………… ………</w:t>
          </w:r>
        </w:sdtContent>
      </w:sdt>
    </w:p>
    <w:p w:rsidR="00000000" w:rsidDel="00000000" w:rsidP="00000000" w:rsidRDefault="00000000" w:rsidRPr="00000000" w14:paraId="0000000C">
      <w:pPr>
        <w:jc w:val="both"/>
        <w:rPr>
          <w:rFonts w:ascii="Arial" w:cs="Arial" w:eastAsia="Arial" w:hAnsi="Arial"/>
          <w:sz w:val="28"/>
          <w:szCs w:val="28"/>
        </w:rPr>
      </w:pPr>
      <w:bookmarkStart w:colFirst="0" w:colLast="0" w:name="_heading=h.gjdgxs" w:id="0"/>
      <w:bookmarkEnd w:id="0"/>
      <w:sdt>
        <w:sdtPr>
          <w:tag w:val="goog_rdk_9"/>
        </w:sdtPr>
        <w:sdtContent>
          <w:r w:rsidDel="00000000" w:rsidR="00000000" w:rsidRPr="00000000">
            <w:rPr>
              <w:rFonts w:ascii="Mukta Vaani" w:cs="Mukta Vaani" w:eastAsia="Mukta Vaani" w:hAnsi="Mukta Vaani"/>
              <w:sz w:val="28"/>
              <w:szCs w:val="28"/>
              <w:rtl w:val="0"/>
            </w:rPr>
            <w:t xml:space="preserve">2. કે પ્રતિવાદીઓ કે જેઓ અપીલકર્તાઓ અને અન્ય ઉત્પાદકો દ્વારા ઉત્પાદિત માલ વેચવાનો વ્યવસાય પણ કરી રહ્યા છે તેઓએ અપીલકર્તા કંપની પાસેથી ઉપરોક્ત ઉત્પાદિત માલ ખરીદવા માટે અપીલકર્તાનો સંપર્ક કર્યો. પક્ષકારો વચ્ચે સમજૂતી થઈ હતી જે લેખિતમાં ઘટાડી રહી હતી. અરજદારે રૂ.નો માલ સપ્લાય કર્યો હતો . ઉત્તરદાતાઓને ………………… મહિનાના સમયગાળામાં 15 લાખ . આ રીતે પૂરા પાડવામાં આવેલ માલસામાન સંબંધિત એકાઉન્ટનું સ્ટેટમેન્ટ અહીં સાથે જોડવામાં આવ્યું છે અને તેને A-1 તરીકે ચિહ્નિત કરવામાં આવ્યું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કે ઉત્તરદાતાઓએ કુલ રૂ.ની ચૂકવણી કરી છે . જુદી જુદી તારીખે 6 લાખ. ઉત્તરદાતાઓ દ્વારા કરવામાં આવેલી ઉક્ત ચૂકવણીઓનું નિવેદન જોડવામાં આવ્યું છે અને તેને અનુસંધાન A-2 તરીકે ચિહ્નિત કરવામાં આવ્યું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વારંવાર માંગણી કરવા છતાં અને અપીલકર્તા દ્વારા એડવોકેટ મારફત કાનૂની નોટિસ જારી કરવા છતાં પ્રતિવાદી દ્વારા બાકીની રકમ ચૂકવવામાં આવી નથી.</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5. કે અપીલકર્તાએ ઉપરોક્ત બાકીની રકમની વસૂલાત માટે દાવો દાખલ કર્યો હતો . 9 લાખ મળીને વાર્ષિક 12% ના દરે વ્યાજ અને સૂટની કિંમત. આ દાવો વિદ્વાન જિલ્લા ન્યાયાધીશની કોર્ટમાં……………………… ના રોજ દાખલ કરવામાં આવ્યો હતો.</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6. તે કોર્ટ દ્વારા સમન્સ પાઠવવામાં આવ્યા બાદ પ્રતિવાદીઓ વકીલ દ્વારા હાજર થયા અને તેમનું લેખિત નિવેદન દાખલ કર્યું જેની અરજદાર-વાદીએ પણ પ્રતિકૃતિ (રિજાઇન્ડર) દાખલ કરી.</w:t>
          </w:r>
        </w:sdtContent>
      </w:sdt>
    </w:p>
    <w:p w:rsidR="00000000" w:rsidDel="00000000" w:rsidP="00000000" w:rsidRDefault="00000000" w:rsidRPr="00000000" w14:paraId="00000011">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કે પક્ષકારોએ પુરાવા આપ્યા. પક્ષકારોના વકીલને સાંભળ્યા પછી વિદ્વાન જિલ્લા ન્યાયાધીશે તેમના ચુકાદા અને હુકમનામું દ્વારા……………………… એ આધાર પર અપીલકર્તાના દાવાને ફગાવી દીધો કે પક્ષકારોની આગેવાની હેઠળના પુરાવાઓ અરજદારના દાવાને સ્થાપિત કરતા નથી . નીચે આપેલ કોર્ટના ચુકાદા અને હુકમનામાની નકલો અહીં જોડવામાં આવી છે અને અનુક્રમે અનુક્રમે A-3 અને A-4 તરીકે ચિહ્નિત થયેલ છે. વાદીના દાવાને ફગાવી દેતા નીચેની અદાલતના ઉપરોક્ત ચુકાદા અને હુકમનામુંથી નારાજ થઈને આ અપીલ આથી નીચેની બાબતોમાં દાખલ કરવામાં આવી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મેદાન</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A. કે અપીલ હેઠળનો ચુકાદો અને હુકમનામું તથ્યો અને કાયદાની દૃષ્ટિએ ભૂલભરેલું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કરવામાં નિષ્ફળ રહી છે, અને સંભવિતતાની પ્રાધાન્યતા વાદીની તરફેણમાં હતી તે શોધવામાં ભૂલમાં પડી છે .</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C. કે દાવોમાં ઉઠાવવામાં આવેલા મુદ્દાઓને સાબિત કરવા માટે વાદીની આગેવાની હેઠળ પૂરતા પુરાવા હતા અને પ્રતિવાદી-પ્રતિવાદી વાદીના પુરાવાને, ખાસ કરીને દસ્તાવેજી પુરાવાઓને અસરકારક રીતે રદ કરવામાં નિષ્ફળ ગયા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ડી. ………………………</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ઇ. ………………………</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એફ. ………………………</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8. કે કોર્ટ-ફીની ચુકવણીના હેતુઓ માટે આ અપીલનું મૂલ્યાંકન રૂ. ……………………… અને સ્ટેમ્પના રૂપમાં જરૂરી કોર્ટ ફી આ અપીલના મેમોરેન્ડમમાં જોડવામાં આવે છે. 9. કે આ અપીલ મર્યાદાના નિર્ધારિત સમયગાળાની અંદર દાખલ કરવામાં આવી રહી છે, અપીલ હેઠળનો ચુકાદો અને હુકમનામું પસાર કરવામાં આવ્યું છે ………………… ઉપરોક્ત હકીકતો અને સંજોગોમાં અપીલકર્તા પ્રાર્થના કરે છે કે આ અપીલને મંજૂરી આપવામાં આવે, ચુકાદો અને અપીલ હેઠળનો હુકમનામું બાજુ પર રાખવામાં આવે અને અરજદાર દ્વારા તેના દાવામાં વિનંતી કરાયેલ હુકમ નીચેની અદાલત સમક્ષ બંને અદાલતોના અદ્યતન વ્યાજ અને ખર્ચ સાથે પસાર કરવામાં આવે.</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અપીલકર્તા</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D">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આના પર ……………………… પર ચકાસાયેલ,</w:t>
          </w:r>
        </w:sdtContent>
      </w:sdt>
    </w:p>
    <w:p w:rsidR="00000000" w:rsidDel="00000000" w:rsidP="00000000" w:rsidRDefault="00000000" w:rsidRPr="00000000" w14:paraId="0000001E">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આ ………………… દિવસ …………………, 20…. કે ઉપરોક્ત અપીલની સામગ્રી મારી ઉત્તમ જાણ અને માન્યતા પ્રમાણે સાચી છે………………………</w:t>
          </w:r>
        </w:sdtContent>
      </w:sdt>
    </w:p>
    <w:p w:rsidR="00000000" w:rsidDel="00000000" w:rsidP="00000000" w:rsidRDefault="00000000" w:rsidRPr="00000000" w14:paraId="0000001F">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 દ્વારા અપીલકર્તા</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M4eIdaw9slfcbE5OW+NeAGq3u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yCGguZ2pkZ3hzOAByITFIQjJ1LTd3T1R1M0hYTS1nWWJmYU9MUmRsc3kyQTF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2020-11-30T00:41:00Z</dcterms:created>
  <dc:creator>Lenovo</dc:creator>
</cp:coreProperties>
</file>