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FF3C21" w:rsidRPr="00FF3C21" w:rsidP="00FF3C21">
      <w:pPr xmlns:w="http://schemas.openxmlformats.org/wordprocessingml/2006/main">
        <w:pStyle w:val="NormalWeb"/>
        <w:jc w:val="center"/>
        <w:rPr>
          <w:rFonts w:ascii="Arial" w:hAnsi="Arial" w:cs="Arial"/>
          <w:b/>
          <w:bCs/>
          <w:sz w:val="22"/>
          <w:szCs w:val="22"/>
        </w:rPr>
      </w:pPr>
      <w:r xmlns:w="http://schemas.openxmlformats.org/wordprocessingml/2006/main" w:rsidRPr="00FF3C21">
        <w:rPr>
          <w:rFonts w:ascii="Arial" w:hAnsi="Arial" w:cs="Arial"/>
          <w:b/>
          <w:bCs/>
          <w:sz w:val="22"/>
          <w:szCs w:val="22"/>
        </w:rPr>
        <w:t xml:space="preserve">घर विकण्याचा करार</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विक्रीचा हा करार या .........................दिवशी केला जातो. ......... द्वारे आणि दरम्यान......................... चे रहिवासी. ........................................ (तिच्या जनरल अॅटर्नी श्री... मार्फत ..................... s/o .................................... रहिवासी ......................... चा पॉवर अॅटर्नी द्वारे दस्तऐवज क्रमांक................. म्हणून नोंदणीकृत ......... दिनांक.................................. अतिरिक्त पुस्तक क्रमांक........... मध्ये ............... खंड क्रमांक ......................... पानांवर..... .................... यापुढे पहिल्या भागाचा विक्रेता म्हणून संबोधले जाईल आणि या अभिव्यक्तीचा अर्थ तिच्या वारस, उत्तराधिकारी, कायदेशीर प्रतिनिधी आणि नियुक्ती यांच्या बाजूने असेल. ..................................चा रहिवासी ... ........... .......................... यांचा समावेश आहे. ............................ तळमजल्यावर आणि पहिल्या मजल्यावर तीच निवास व्यवस्था आणि </w:t>
      </w:r>
      <w:r xmlns:w="http://schemas.openxmlformats.org/wordprocessingml/2006/main" w:rsidRPr="00FF3C21">
        <w:rPr>
          <w:rFonts w:ascii="Arial" w:hAnsi="Arial" w:cs="Arial"/>
          <w:sz w:val="22"/>
          <w:szCs w:val="22"/>
        </w:rPr>
        <w:t xml:space="preserve">बाथ रूमसह एक खोली </w:t>
      </w:r>
      <w:r xmlns:w="http://schemas.openxmlformats.org/wordprocessingml/2006/main" w:rsidRPr="00FF3C21">
        <w:rPr>
          <w:rFonts w:ascii="Arial" w:hAnsi="Arial" w:cs="Arial"/>
          <w:i/>
          <w:iCs/>
          <w:sz w:val="22"/>
          <w:szCs w:val="22"/>
        </w:rPr>
        <w:t xml:space="preserve">बारसाती . </w:t>
      </w:r>
      <w:r xmlns:w="http://schemas.openxmlformats.org/wordprocessingml/2006/main" w:rsidRPr="00FF3C21">
        <w:rPr>
          <w:rFonts w:ascii="Arial" w:hAnsi="Arial" w:cs="Arial"/>
          <w:sz w:val="22"/>
          <w:szCs w:val="22"/>
        </w:rPr>
        <w:t xml:space="preserve">सदर इमारत खालीलप्रमाणे बांधलेली आहे:-</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पूर्व ....................</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पश्चिम .........................</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उत्तर ....................</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दक्षिण ....................</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आणि जेव्हा विक्रेत्याने वरील मालमत्ता दिल्ली विकास प्राधिकरणाकडून कायमस्वरूपी भाडेपट्ट्याने दस्तऐवज नं.................... म्हणून नोंदवलेल्या नोंदणीकृत डीडच्या आधारे विकत घेतली होती. पुस्तक नं....................... पानांवर......................... वर. ................. उपनिबंधक कार्यालयात.................................</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आणि या मालमत्तेच्या बांधकामासाठी विक्रेत्याने रु................................. कडून कर्ज घेतले. ................... ज्यांच्याकडे उक्त मालमत्ता गहाण ठेवली आहे आणि विक्रेत्याने ती मिळवून देण्याचे काम हाती घेतले आहे. ............. आणि विक्रेत्याला त्याच्या स्वखर्चाने परत पाठवा. आणि जेव्हा विक्रेता आधीच आहे आणि म्हणून उपरोक्त मालमत्ता विकण्यात स्वारस्य आहे आणि विक्रेता वरील बिल्डिंग विक्रेत्याकडून खरेदी करू इच्छित आहे आणि त्याखालील निवासस्थान आणि जमिनीसह सुमारे ........... खरेदी करू इच्छित आहे. .............. मीटर सोबत.................. .......................... (रुपये................................ ... फक्त).</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आता हा करार खालीलप्रमाणे साक्षीदार आहे:</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1. विक्रेता विकेल आणि विक्रेता ते सर्व विकत घेईल ब्लॉकमधील जमिनीचा भूखंड क्रमांक .................................. ................................. च्या लेआउट प्लॅनमध्ये. ... सर्व इमारती आणि संरचनेसह त्‍यांच्‍या उपयुक्‍ततेसह, सुविधा, विशेषाधिकार आणि पर्यायांचे पेटंट किंवा एकूण मोबदला (रुपये .................................) .... फक्त) आणि या रकमेपैकी वेंडीकडे आहे</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विक्रेत्याला रु.......................... (रुपये..............) ची रक्कम दिली. ........... फक्त) मागणी मसुद्याद्वारे रु................... च्या नावे ........................ आणि रु................................. ... विक्रेत्याच्या बाजूने आणि तिची पावती विक्रेत्याने (तिच्या जनरल अॅटर्नीद्वारे.........................) याद्वारे पोच दिली आहे.</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2. ती शिल्लक रक्कम रु.................................. (रु............. ............ फक्त) विक्री कराराच्या नोंदणीच्या वेळी दिले जाईल.</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3. ते रु......................... (रुपये ...........) च्या मान्य किंमतीपेक्षा जास्त .............. फक्त) विक्री परवानगी मिळविण्यासाठी डीडीएच्या जमिनीच्या मूल्यात न मिळालेल्या वाढीच्या वाट्यासाठी देय असलेल्या सर्व रक्कम विक्रेत्याने भरल्या जातील परंतु विक्रेत्याने दिले आणि समायोजित केले जातील. विक्री कराराच्या नोंदणीच्या वेळी देय रकमेतून.</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4. विक्री डीड तयार करण्याचा खर्च आणि स्टॅम्प पेपर्स आणि नोंदणी शुल्काचा खर्च विक्रेताने भरावा.</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5. की पहिला मजला वगळता नष्ट झालेला परिसर सध्या रिकामा आहे आणि या करारावर स्वाक्षरी केल्यावर विक्रेता तळमजला आणि दुसरा मजला ताबडतोब विक्रेत्याला देण्यास सहमत आहे.</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6. की विक्रेत्याने पहिला मजला रु................................. पीएम ते........ भाड्याने दिला आहे. ................. 1 एप्रिल 1979 रोजी संपणाऱ्या 2 वर्षांच्या कालावधीसाठी दिल्ली भाडे नियंत्रण कायद्याच्या कलम 21 अन्वये परवानगी मिळाल्यानंतर. ती रिकामी करून घेण्याची जबाबदारी असेल. Vendee च्या.</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7. पहिल्या मजल्याचे भाडे जे भाडेकरूच्या ताब्यात आहे .................................. तारखेपासून विक्रेत्याला प्राप्त होईल विक्रीसाठी या करारावर स्वाक्षरी करणे.</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8. विक्रेत्याने तिच्या जनरल अॅटर्नी मार्फत डीडीए आणि आयकर क्लिअरन्स प्रमाणपत्र IT कायदा 1961 अंतर्गत (प्रस्तावित विक्री करार पूर्ण केल्यावर) विक्री परवानगीसाठी अर्ज करावा आणि शहरी जमीन आणि कमाल मर्यादा अंतर्गत विक्री परवानगीसाठी अर्ज करावा. अधिनियम, 1976 चे बँक ड्राफ्ट रोखीनंतर 10 दिवसांच्या आत रु.................................. (रु....... ................... फक्त) विक्रेत्यांनी दिलेले.</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9. विक्रेत्याने DDA आणि नागरी जमीन आणि कमाल मर्यादा कायदा, 1976 अंतर्गत सक्षम प्राधिकरणाकडून आवश्यक परवानगी आणि प्राप्तिकर अधिकार्यांकडून क्लिअरन्स प्रमाणपत्र प्राप्त केल्यानंतर वरील जागेची विक्री 30 दिवसांच्या आत पूर्ण केली जाईल.</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10. विक्रेत्याने सर्व कागदपत्रे, फॉर्म आणि दस्तऐवजांवर तात्काळ स्वाक्षरी करावी जेणेकरुन जागेच्या विक्रीसाठी देण्यात येणार्‍या विक्री परवानग्या सक्षम करता येतील आणि विक्रेता यासाठी सर्व मदत करेल. तथापि, मालमत्ता दलाल संबंधित विभागांकडे त्याचा पाठपुरावा करण्यास जबाबदार असेल आणि या संदर्भात होणारा खर्च विक्रेत्याने उचलला जाईल.</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11. विक्रेत्याला उपरोक्त 30 दिवसांच्या आत मालमत्तेची नोंदणी व्हेंडरच्या नावावर करावी लागेल आणि तिने वरील कराराचे पालन केले नाही तर विक्रेत्याला विशिष्ट कामगिरीसाठी न्यायालयात जाण्याचा अधिकार असेल. करार आणि जर विक्रेता या कराराच्या अटींचे पालन करण्यात अयशस्वी ठरला आणि उपरोक्त परवानगीच्या 30 दिवसांच्या आत विक्री कराराची नोंदणी केली नाही तर विक्रेत्याच्या पर्यायावर करार रद्द केला जाईल आणि विक्रेता कायम ठेवण्याचा हक्कदार असेल. तिला आणि वेंडीला मिळालेल्या रकमेपैकी रु.................................. ची रक्कम @ Rs.. नुकसान भरपाईसाठी जबाबदार असेल. या जागेचा ताबा कायम ठेवण्यासाठी ........................ सायं. नोंदणी अधिकार्‍यांनी लादलेली असल्यास, नोंदणी नियम आणि विनियमांच्या अधीन असेल.</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12. विक्रेता याद्वारे घोषित करतो की उपरोक्त मालमत्ता सर्व प्रकारच्या बोजा, भेटवस्तू, कायदेशीर त्रुटी, शुल्क, धारणाधिकार, ..................... व्यतिरिक्त मनाई आदेशांपासून मुक्त आहे. ...... जे कर्ज वेंडीच्या माहितीखाली आहे आणि सांगितलेले कर्ज रु................. च्या रकमेच्या भरणाद्वारे मंजूर होईल. ...... वरील परिच्छेद (१) पहा. विक्रेता खात्री करेल की विक्री कराराची नोंदणी करण्यापूर्वी कर्ज पूर्णपणे सोडले जाईल आणि मालमत्तेची परतफेड .................. द्वारे केली जाईल. विक्री कराराच्या नोंदणीच्या वेळी विक्रेत्याला देण्यासाठी विक्रेते आणि मूळ कागदपत्रे ......................... सोबत परत घेतली जातात. जर विक्रेता इच्छित असेल तर ती कागदपत्रे......................... च्या कार्यालयात पाहता येतील.</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13. उपरोक्त मालमत्तेच्या संदर्भात सर्व कर, कर्तव्ये, मागण्या, शुल्क आणि जावक महानगरपालिकेने किंवा अन्यथा विक्रेत्याने इमारतीच्या रिकाम्या भागाचा ताबा घेतल्याच्या तारखेपर्यंतचा खर्च विक्रेत्याने केला जाईल आणि त्यानंतर तो भरला जाईल. वेंडी द्वारे.</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14. सर्व विद्युत जोडणी आणि पाण्याची जोडणी विक्रेत्याच्या नावावर विक्रेत्याने हस्तांतरित केली जातील आणि विक्रेता आवश्यक पत्रे, कागदपत्रे अशा ठेवींचे हस्तांतरण करील. विक्रेता.</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15. प्रत्येक बाजूने मान्य केल्याप्रमाणे नेहमीच्या कमिशनसाठी कोण पात्र आहे ......................... च्या प्रयत्नातून हा करार झाला आहे. त्यांच्याद्वारे प्रदान केलेल्या सेवा आणि पेमेंट केल्याप्रमाणे त्याला त्याच प्रमाणात पैसे दिले जातील. तो वेंडीच्या खर्चावर डीडीए इत्यादींच्या सर्व परवानगीचे पालन करेल.</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ज्याच्या साक्षीने पक्षांनी वर नमूद केलेल्या दिवशी, महिना आणि वर्षात ................. येथे हा करार केला आहे.</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साक्षीदार.................................</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1................................. </w:t>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 xml:space="preserve">विक्रेता</w:t>
      </w:r>
    </w:p>
    <w:p w:rsidR="00FF3C21" w:rsidRPr="00FF3C21" w:rsidP="00FF3C21">
      <w:pPr xmlns:w="http://schemas.openxmlformats.org/wordprocessingml/2006/main">
        <w:pStyle w:val="NormalWeb"/>
        <w:jc w:val="both"/>
        <w:rPr>
          <w:rFonts w:ascii="Arial" w:hAnsi="Arial" w:cs="Arial"/>
          <w:sz w:val="22"/>
          <w:szCs w:val="22"/>
        </w:rPr>
      </w:pPr>
      <w:r xmlns:w="http://schemas.openxmlformats.org/wordprocessingml/2006/main" w:rsidRPr="00FF3C21">
        <w:rPr>
          <w:rFonts w:ascii="Arial" w:hAnsi="Arial" w:cs="Arial"/>
          <w:sz w:val="22"/>
          <w:szCs w:val="22"/>
        </w:rPr>
        <w:t xml:space="preserve">2.................................. </w:t>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ab xmlns:w="http://schemas.openxmlformats.org/wordprocessingml/2006/main"/>
      </w:r>
      <w:r xmlns:w="http://schemas.openxmlformats.org/wordprocessingml/2006/main" w:rsidRPr="00FF3C21">
        <w:rPr>
          <w:rFonts w:ascii="Arial" w:hAnsi="Arial" w:cs="Arial"/>
          <w:sz w:val="22"/>
          <w:szCs w:val="22"/>
        </w:rPr>
        <w:t xml:space="preserve">वेंडी</w:t>
      </w:r>
    </w:p>
    <w:p w:rsidR="00FF3C21" w:rsidRPr="00FF3C21" w:rsidP="00FF3C21">
      <w:pPr>
        <w:bidi w:val="0"/>
        <w:jc w:val="both"/>
        <w:rPr>
          <w:rFonts w:ascii="Arial" w:hAnsi="Arial" w:cs="Arial"/>
          <w:sz w:val="22"/>
          <w:szCs w:val="22"/>
        </w:rPr>
      </w:pPr>
    </w:p>
    <w:p w:rsidR="006224EE" w:rsidRPr="00FF3C21">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38C7"/>
    <w:rsid w:val="00162555"/>
    <w:rsid w:val="005838C7"/>
    <w:rsid w:val="006224EE"/>
    <w:rsid w:val="00FF3C2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21"/>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FF3C21"/>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AGREEMENT%20TO%20SELL%20HOU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1253</Words>
  <Characters>7379</Characters>
  <Application>Microsoft Office Word</Application>
  <DocSecurity>0</DocSecurity>
  <Lines>0</Lines>
  <Paragraphs>0</Paragraphs>
  <ScaleCrop>false</ScaleCrop>
  <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2021-03-30T07:03:00Z</dcterms:created>
  <dcterms:modified xsi:type="dcterms:W3CDTF">2021-03-30T07:03:00Z</dcterms:modified>
</cp:coreProperties>
</file>