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કૌટુંબિક સમાધાન માટે કરાર</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કૌટુંબિક સમાધાન માટે કરાર</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1) આ પારિવારિક સમાધાન આના પર કરવામાં આવ્યું છે —————————————————————————————————————</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 નીચેના પરિવારના સભ્યો વચ્ચે:</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t xml:space="preserve">(કૌટુંબિક સમાધાન માટેના કરારમાં ભાગ લેનાર કુટુંબના તમામ સભ્યોની વિગતો આપો.)</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તેમની માલિકી સાથેની મિલકતોની વિગતો જે હાલના કુટુંબની પતાવટનો વિષય હશે તે નીચે મુજબ છે: ( </w:t>
            <w:br w:type="textWrapping"/>
            <w:t xml:space="preserve">જો શક્ય હોય તો તેમના સાઈટ મેપ સાથે તેમની સંખ્યા, વિસ્તાર, માલિકીની વિગતો વગેરે સાથે પતાવટ હેઠળની સમગ્ર મિલકતોની વિગતો આપો )</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 ———————————————</w:t>
        <w:br w:type="textWrapping"/>
      </w:r>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 ———————————————</w:t>
        <w:br w:type="textWrapping"/>
      </w:r>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 ———————————————</w:t>
      </w:r>
    </w:p>
    <w:p w:rsidR="00000000" w:rsidDel="00000000" w:rsidP="00000000" w:rsidRDefault="00000000" w:rsidRPr="00000000" w14:paraId="0000000C">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 મિલકતના વિતરણની ચોક્કસ શરતો નીચે મુજબ હોવી જોઈએ:</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 ——————————————– </w:t>
        <w:br w:type="textWrapping"/>
        <w:t xml:space="preserve">2. ——————————————–3. ——————————————</w:t>
      </w:r>
    </w:p>
    <w:p w:rsidR="00000000" w:rsidDel="00000000" w:rsidP="00000000" w:rsidRDefault="00000000" w:rsidRPr="00000000" w14:paraId="0000000E">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કૌટુંબિક સમાધાન માટેના કરારના એકંદર નિયમો અને શરતો</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 ——————————————– </w:t>
        <w:br w:type="textWrapping"/>
        <w:t xml:space="preserve">2. ——————————————–3. ——————————————</w:t>
      </w:r>
    </w:p>
    <w:p w:rsidR="00000000" w:rsidDel="00000000" w:rsidP="00000000" w:rsidRDefault="00000000" w:rsidRPr="00000000" w14:paraId="00000010">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હવે આ ખત સાક્ષી આપે છે કે કૌટુંબિક પતાવટ માટેના કરારના અનુસંધાનમાં અને પક્ષકારો વચ્ચે થયેલ સમાધાનને ધ્યાનમાં રાખીને , પક્ષકારો આથી એકબીજા સાથે સંમત થાય છે કે તેઓ અહીં ઉપર જણાવેલ નિયમો અને શરતોનું પાલન કરશે, કરશે અને બોલાવશે.</w:t>
          </w:r>
        </w:sdtContent>
      </w:sdt>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 આથી પક્ષકારો વચ્ચે જાહેર કરવામાં આવે છે અને સંમત થાય છે કે કૌટુંબિક સમાધાન માટેનો આ કરાર પક્ષકારો વચ્ચેના સંબંધિત અધિકારો અને સંયુક્ત કુટુંબની મિલકતો પરના પક્ષકારોના દાવાઓને લગતા તમામ વિવાદોનો અંત લાવે છે અને પક્ષકારો તેમના પ્રત્યે એકબીજાના દાવાઓને સ્વીકારે છે અને સ્વીકારે છે. કુટુંબ પતાવટ માટે આ કરાર મુજબ સંબંધિત મિલકતો.</w:t>
          </w:r>
        </w:sdtContent>
      </w:sdt>
    </w:p>
    <w:p w:rsidR="00000000" w:rsidDel="00000000" w:rsidP="00000000" w:rsidRDefault="00000000" w:rsidRPr="00000000" w14:paraId="00000012">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કૌટુંબિક પતાવટ માટેના પ્રસ્તાવિત કરારની તમામ શરતો તમામ પક્ષકારોને સંપૂર્ણ રીતે સમજાવવામાં આવી છે, જેઓ કૌટુંબિક સમાધાન માટેના આ કરાર પર હસ્તાક્ષરકર્તા છે અને ઉપરોક્ત હસ્તાક્ષરકર્તાઓએ પરામર્શમાં ઉક્ત નિયમો અને શરતોની સંપૂર્ણ તપાસ કરી છે અને ધ્યાનમાં લીધી છે અને તેમને મફતમાં આપ્યા છે. કોઈપણ બળ, બળજબરી અને/અથવા પ્રલોભન વિના તેમની મરજીથી સંમતિ.</w:t>
          </w:r>
        </w:sdtContent>
      </w:sdt>
    </w:p>
    <w:p w:rsidR="00000000" w:rsidDel="00000000" w:rsidP="00000000" w:rsidRDefault="00000000" w:rsidRPr="00000000" w14:paraId="00000013">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કે કૌટુંબિક પતાવટ માટેનો હાલનો કરાર અંતિમ અને નિર્ણાયક માનવામાં આવશે અને પતાવટના કોઈપણ અનુગામી તબક્કે તેમાં ફેરફાર અથવા ફેરફાર કરવામાં આવશે નહીં. કૌટુંબિક પતાવટ માટેના હાલના કરારના તમામ પક્ષો હાલના સમાધાન કરારની શરતો સાથે બંધાયેલા રહેશે અને કુટુંબ પતાવટ માટેના વર્તમાન કરાર હેઠળ સીમાંકિત અને જણાવ્યા મુજબ સંબંધિત શેરોનું પાલન કરશે.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તે કૌટુંબિક પતાવટ માટેના વર્તમાન કરારને અનુરૂપ, આ સમાધાન કરાર રજીસ્ટર કરવામાં આવશે અને હાલના સમાધાનના તમામ પક્ષો સંબંધિત સત્તાવાળાઓ સમક્ષ હાજર સમાધાન કરારની નોંધણી માટે પોતાને રજૂ કરવા માટે બાંયધરી આપે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કે હાલના સેટલમેન્ટ ડીડમાં કાનૂની દળ હશે અને તે પક્ષકારો વચ્ચે મિલકતોના સંબંધિત શેરના ટ્રાન્સફર માટે સંબંધિત સત્તાવાળાઓ સમક્ષ રજૂ કરવામાં આવશે. જો કોઈપણ પક્ષ અથવા પક્ષકારોને કોઈપણ તબક્કે આવશ્યકતા હોય, તો વર્તમાન સમાધાન કરારના પક્ષકારો એનઓસી આપવા અને મિલકતોના પરિવર્તનના સંદર્ભમાં જરૂરી હોય તેવા અન્ય દસ્તાવેજો ચલાવવા માટે બંધાયેલા રહેશે.</w:t>
          </w:r>
        </w:sdtContent>
      </w:sdt>
    </w:p>
    <w:p w:rsidR="00000000" w:rsidDel="00000000" w:rsidP="00000000" w:rsidRDefault="00000000" w:rsidRPr="00000000" w14:paraId="00000016">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કે હાલના પતાવટના પક્ષકારો સ્વેચ્છાએ તેમની મરજીથી, સંમતિ આપશે અને કુટુંબ પતાવટ માટેના કરારની શરતોમાં તેમના નામમાંથી લાભાર્થી પક્ષોને મિલકતના ટ્રાન્સફરના સંદર્ભમાં એનઓસીનો અમલ કરશે. તેઓ આગળ આ મિલકતોના ટ્રાન્સફર માટે અન્ય કોઈપણ તબક્કે જરૂરી અન્ય દસ્તાવેજો રજૂ કરવા, અમલ કરવા, સહી કરવા માટે બંધાયેલા રહેશે .</w:t>
          </w:r>
        </w:sdtContent>
      </w:sdt>
    </w:p>
    <w:p w:rsidR="00000000" w:rsidDel="00000000" w:rsidP="00000000" w:rsidRDefault="00000000" w:rsidRPr="00000000" w14:paraId="00000017">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કૌટુંબિક પતાવટ માટેના આ કરાર અનુસાર મિલકતોનું ટ્રાન્સફર એ આ મિલકત પરના સમગ્ર ચાર્જની સાથે રહેશે અને આ મિલકતના લાભાર્થીઓ ભૂતકાળની હોય કે ઊભી થયેલી મિલકતો સામે કોઈપણ લેણાંની ચુકવણી માટે જવાબદાર અને જવાબદાર રહેશે. ભવિષ્યમાં કોઈપણ તબક્કે. આ પતાવટ કરાર હેઠળની મિલકતોના અગાઉના માલિક(માલિકો) કોઈપણ તબક્કે આ મિલકતના સંદર્ભમાં કોઈપણ દાવા અથવા બાકી લેણાં માટે ભવિષ્યમાં જવાબદાર/જવાબદાર રહેશે નહીં. આ વર્તમાન સમાધાન કરારના અમલને અનુલક્ષીને, સમગ્ર લેણાં સૂચિત કરવામાં આવે કે ન હોય, તે લાભાર્થી/ટ્રાન્સફરીની એકમાત્ર જવાબદારી અને જવાબદારી રહેશે અને તેઓ કોઈપણ રીતે આ સંબંધમાં કોઈ દાવો કરશે નહીં.</w:t>
          </w:r>
        </w:sdtContent>
      </w:sdt>
    </w:p>
    <w:p w:rsidR="00000000" w:rsidDel="00000000" w:rsidP="00000000" w:rsidRDefault="00000000" w:rsidRPr="00000000" w14:paraId="00000018">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જેની સાક્ષીમાં, પક્ષકારોએ તેમના હાથ સેટ કરવાના રહેશે.</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bookmarkStart w:colFirst="0" w:colLast="0" w:name="_heading=h.gjdgxs" w:id="0"/>
      <w:bookmarkEnd w:id="0"/>
      <w:sdt>
        <w:sdtPr>
          <w:tag w:val="goog_rdk_17"/>
        </w:sdtPr>
        <w:sdtContent>
          <w:r w:rsidDel="00000000" w:rsidR="00000000" w:rsidRPr="00000000">
            <w:rPr>
              <w:rFonts w:ascii="Mukta Vaani" w:cs="Mukta Vaani" w:eastAsia="Mukta Vaani" w:hAnsi="Mukta Vaani"/>
              <w:sz w:val="28"/>
              <w:szCs w:val="28"/>
              <w:rtl w:val="0"/>
            </w:rPr>
            <w:t xml:space="preserve">સહી કરનાર:</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પિતાના નામ</w:t>
            <w:br w:type="textWrapping"/>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નામ </w:t>
            <w:br w:type="textWrapping"/>
            <w:t xml:space="preserve">સરનામું હસ્તાક્ષર અંગૂઠાની છાપ</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C0592F"/>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4">
    <w:name w:val="heading 4"/>
    <w:basedOn w:val="Normal"/>
    <w:link w:val="Heading4Char"/>
    <w:uiPriority w:val="9"/>
    <w:qFormat w:val="1"/>
    <w:rsid w:val="00C0592F"/>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C0592F"/>
    <w:rPr>
      <w:rFonts w:ascii="Times New Roman" w:cs="Times New Roman" w:eastAsia="Times New Roman" w:hAnsi="Times New Roman"/>
      <w:b w:val="1"/>
      <w:bCs w:val="1"/>
      <w:sz w:val="36"/>
      <w:szCs w:val="36"/>
    </w:rPr>
  </w:style>
  <w:style w:type="character" w:styleId="Heading4Char" w:customStyle="1">
    <w:name w:val="Heading 4 Char"/>
    <w:basedOn w:val="DefaultParagraphFont"/>
    <w:link w:val="Heading4"/>
    <w:uiPriority w:val="9"/>
    <w:rsid w:val="00C0592F"/>
    <w:rPr>
      <w:rFonts w:ascii="Times New Roman" w:cs="Times New Roman" w:eastAsia="Times New Roman" w:hAnsi="Times New Roman"/>
      <w:b w:val="1"/>
      <w:bCs w:val="1"/>
      <w:sz w:val="24"/>
      <w:szCs w:val="24"/>
    </w:rPr>
  </w:style>
  <w:style w:type="paragraph" w:styleId="NormalWeb">
    <w:name w:val="Normal (Web)"/>
    <w:basedOn w:val="Normal"/>
    <w:uiPriority w:val="99"/>
    <w:semiHidden w:val="1"/>
    <w:unhideWhenUsed w:val="1"/>
    <w:rsid w:val="00C0592F"/>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C0592F"/>
    <w:rPr>
      <w:i w:val="1"/>
      <w:iCs w:val="1"/>
    </w:rPr>
  </w:style>
  <w:style w:type="character" w:styleId="Strong">
    <w:name w:val="Strong"/>
    <w:basedOn w:val="DefaultParagraphFont"/>
    <w:uiPriority w:val="22"/>
    <w:qFormat w:val="1"/>
    <w:rsid w:val="00C0592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5jYQzOftn8YiVGVK6A6OpRVE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TIIaC5namRneHM4AHIhMXNHNTJGdzNUTDZkVUd2bURzS0poaFVlZFFXUWJ2LU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2020-11-10T01:18:00Z</dcterms:created>
  <dc:creator>Lenovo</dc:creator>
</cp:coreProperties>
</file>