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color w:val="c00000"/>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c00000"/>
              <w:sz w:val="28"/>
              <w:szCs w:val="28"/>
              <w:rtl w:val="0"/>
            </w:rPr>
            <w:t xml:space="preserve">રોજગાર માટે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 ના દિવસે આના પર થયેલ એક કરાર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---------------તેના મેનેજિંગ ડિરેક્ટર દ્વારા પ્રતિનિધિત્વ ---------------</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(ત્યારબાદ એક ભાગનો 'એમ્પ્લોયર' કહેવાય છે અને ---------------- (ત્યારબાદ બીજા ભાગનો "કર્મચારી" કહેવાય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એમ્પ્લોયર પ્રશિક્ષણના વ્યવસાયમાં રોકાયેલ છે અને ------ -------- ખાતે વ્યવસાયિક જગ્યા જાળવે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એમ્પ્લોયર તેના વ્યવસાયની ચિંતા માટે ------------ તરીકે કામ કરવા માટે યોગ્ય વ્યક્તિની નિમણૂક કરવા માંગે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કર્મચારી, અન્ય ભાગનો પક્ષ, ત્યારપછી નિર્ધારિત નિયમો અને શરતો પર વ્યવસાયની ચિંતા માટે ---------------- તરીકે સેવા આપવા માટે સંમત થયા છે. હવે આ કરાર સાક્ષી આપે છે અને પક્ષકારો અહીં અને આથી નીચે મુજબ સંમત થાય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રોજગારી આપવા અને રોજગારી આપવાનો કરાર એમ્પ્લોયર આથી કર્મચારીને -------------------------- તરીકે રોજગારી આપે છે અને આથી કર્મચારી આવી રોજગાર સ્વીકારે છે અને સંમત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કર્મચારીની ફરજોનું વર્ણન દેખરેખને આધીન અને એમ્પ્લોયરના આદેશો, સલાહ અને દિશાને અનુસરીને, કર્મચારીએ એવી ફરજો નિભાવવી જોઈએ જે વ્યવસાયિક ચિંતામાં આવી સ્થિતિ ધરાવતા વ્યક્તિ દ્વારા કરવામાં આવે છે. કર્મચારી વધુમાં એવી અન્ય અને અસંબંધિત સેવાઓ અને ફરજો પણ આપશે જે તેને એમ્પ્લોયર દ્વારા સમયાંતરે સોંપવામાં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કર્મચારીની ફરજોની કામગીરીની રીત કર્મચારીએ હંમેશા નિષ્ઠાપૂર્વક, પરિશ્રમપૂર્વક અને તેની/તેણીની શ્રેષ્ઠ ક્ષમતા, અનુભવ અને પ્રતિભા મુજબ, તેની/તેણી પાસેથી જરૂરી હોય તેવી તમામ ફરજો નિભાવવી જોઈએ. અને અહીંની ગર્ભિત શરતો, એમ્પ્લોયરના વાજબી સંતોષ માટે. આવી ફરજો ઉપરોક્ત જગ્યાઓ પર અને એવી અન્ય જગ્યાઓ અથવા સ્થાનો પર આપવામાં આવશે જેમ કે એમ્પ્લોયરને સદ્ભાવનાથી અથવા એમ્પ્લોયરના હિત, જરૂરિયાતો, વ્યવસાય અને તકોની જરૂર પડશે અથવા સલાહ આપવામાં આવશે.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રોજગારની અવધિ 193 રોજગારની મુદત ------------------ થી શરૂ થશે અને તે તારીખ સુધી ચાલુ રહેશે જ્યાં સુધી કર્મચારી વ્યવસાય સંબંધિત વિષયમાં કામ કરે છે, જો કે, અગાઉ સમાપ્તિ સુધી અહીંની કલમ 9 અથવા કર્મચારી દ્વારા રાજીનામું આપીને આપવામાં આવેલ છે. રાજીનામું આપવાના કિસ્સામાં, કર્મચારીએ એમ્પ્લોયરને એક મહિના પહેલા નોટિસ આપવી પડશે અને તેમ કરવામાં નિષ્ફળ જવા પર, નોટિસના સમયગાળા માટે તેમનો પગાર છોડી દેવો પડશે.</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મહેનતાણું એમ્પ્લોયરે વ્યવસાયની ચિંતા માટે આપવામાં આવતી સેવાઓ માટે કર્મચારીને ------------- નો પગાર ચૂકવવો પડશે. પગારની વિગતો દસ્તાવેજના પરિશિષ્ટ A માં ઉલ્લેખિત છે. ઉપરોક્ત ઉપરાંત, એમ્પ્લોયર એમ્પ્લોયરના નિર્દેશ અનુસાર એમ્પ્લોયર માટે અને તેના વતી મુસાફરી કરતી વખતે કર્મચારી દ્વારા કરાયેલા ખર્ચની ભરપાઈ પણ કરશે.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એમ્પ્લોયરની એમ્પ્લોયરના હિત પ્રત્યેની વફાદારી કર્મચારીએ પોતાનો બધો સમય, ધ્યાન, જ્ઞાન અને કૌશલ્ય માત્ર અને માત્ર એમ્પ્લોયરના વ્યાપાર અને હિતો માટે જ સમર્પિત કરવું જોઈએ અને એમ્પ્લોયર તમામ લાભો, વેતન, નફો અથવા અન્ય મુદ્દાઓ માટે હકદાર રહેશે. કર્મચારીના કોઈપણ અને તમામ કામ, સેવાઓ અને સલાહમાંથી ઉદ્ભવતા અથવા ઘટના. કર્મચારી સ્પષ્ટપણે સંમત થાય છે કે આની મુદત દરમિયાન તેને ભાગીદાર, અધિકારી, નિયામક, સ્ટોકહોલ્ડર, સલાહકાર, કર્મચારી અથવા અન્ય કોઈપણ સ્વરૂપ અથવા ક્ષમતામાં, કોઈપણ સ્વરૂપમાં, અથવા રીતે, પ્રત્યક્ષ કે આડકતરી રીતે, રસ નહીં હોય. એમ્પ્લોયરના વ્યવસાય અથવા કોઈપણ સંલગ્ન વેપાર જેવો જ વ્યવસાય, સિવાય કે અહીં સમાવિષ્ટ કંઈપણ કર્મચારીના તેના વધારાના ભંડોળમાંથી કોઈપણ મૂડી સ્ટોક અથવા કોઈપણ કોર્પોરેશનની અન્ય સિક્યોરિટીઝમાં રોકાણ કરવાના અધિકારને અટકાવવા અથવા મર્યાદિત કરવા માટે માનવામાં આવશે નહીં જેનો સ્ટોક અથવા સિક્યોરિટીઝ જાહેરમાં છે. માલિકીની છે અથવા કોઈપણ જાહેર વિનિમય પર નિયમિતપણે વેપાર થાય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વ્યાપારી માહિતીની બિન-જાહેરાત કર્મચારી કોઈપણ સમયે, કોઈપણ સ્વરૂપ અથવા રીતે, પ્રત્યક્ષ અથવા પરોક્ષ રીતે કોઈપણ વ્યક્તિ, પેઢી અથવા કોર્પોરેશનને કોઈપણ રીતે કોઈપણ પ્રકારની કોઈપણ માહિતી જાહેર કરશે, જાહેર કરશે નહીં, અથવા વાતચીત કરશે નહીં, પ્રકૃતિ, અથવા એમ્પ્લોયરના વ્યવસાયને અસર કરતી અથવા તેને લગતી કોઈપણ બાબતોને લગતું વર્ણન, જેમાં મર્યાદા વિના, તેના કોઈપણ ગ્રાહકોના નામ, તે મેળવે છે અથવા મેળવેલી કિંમતો, અથવા જેના પર તે તેના ઉત્પાદનો વેચે છે અથવા વેચે છે, અથવા અન્ય કોઈપણ એમ્પ્લોયરના વ્યવસાયને લગતી માહિતી, તેની કામગીરીની રીત, અથવા તેની યોજનાઓ, પ્રક્રિયાઓ અથવા કોઈપણ પ્રકારની અન્ય તારીખ, પ્રકૃતિ, અથવા વર્ણન 194 વગરની કોઈપણ અથવા બધી ઉપરોક્ત બાબતો ગોપનીય, સામગ્રી અથવા મહત્વપૂર્ણ માનવામાં આવશે કે કેમ તે અંગેની માહિતી . પક્ષકારો આથી નિયત કરે છે કે, તેમની વચ્ચેની જેમ, ઉપરોક્ત બાબતો મહત્વપૂર્ણ, ભૌતિક અને ગોપનીય છે અને એમ્પ્લોયરના વ્યવસાયના અસરકારક અને સફળ આચરણ અને તેની સારી ઇચ્છાને ગંભીરપણે અસર કરે છે અને આ વિભાગની શરતોનો કોઈપણ ભંગ આ કરારનો ભૌતિક ભંગ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રજા કર્મચારીને સેવાના પૂર્ણ થયેલા મહિના માટે એક દિવસની રજા માટે હકદાર રહેશે. આ ઉપરાંત કર્મચારીને તબીબી રજાનો સમયગાળો ત્રણ દિવસથી વધુના કિસ્સામાં તબીબી પ્રમાણપત્ર રજૂ કરવાને આધીન વર્ષમાં 15 દિવસની તબીબી રજાનો પણ હકદાર રહેશે.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9. સેવા સમાપ્તિ i . જો એમ્પ્લોયર તબીબી પુરાવાના આધારે સંતુષ્ટ હોય કે કર્મચારી અયોગ્ય છે અને તેની/તેણીને છૂટા કરવા માટે નાદુરસ્ત તબિયતના કારણે અયોગ્ય રહેવાની સંભાવના છે, તો એમ્પ્લોયર કોઈપણ અગાઉની સૂચના વિના કર્મચારીની સેવાઓ સમાપ્ત કરશે. ફરજો ii. એમ્પ્લોયરે કોઈપણ અગાઉની સૂચના વિના કર્મચારીની સેવાઓ સમાપ્ત કરવી જોઈએ, જો કર્મચારી કોઈપણ આધીનતા, અસંયમ, નૈતિક મંદી અથવા અન્ય ગેરવર્તણૂક અથવા આ શરતોની કોઈપણ જોગવાઈઓના કોઈપણ ઉલ્લંઘન અથવા કામગીરી ન કરવા માટે દોષિત ઠરે તો , અથવા જો અન્યથા તેની/તેણીની ફરજોની કાર્યક્ષમ કામગીરી માટે અયોગ્ય જણાય.</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શ્રમ કાયદાની જોગવાઈઓ અનુસાર આર્બિટ્રેશન દ્વારા પતાવટ કરવામાં આવશે.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11. માફી અથવા ફેરફાર માત્ર લેખિતમાં જ અસરકારક તદુપરાંત, આ કરારમાંથી ઉદ્ભવતા અથવા અસર કરતા પક્ષકારો 195 વચ્ચેની કોઈપણ કાર્યવાહી, આર્બિટ્રેશન અથવા મુકદ્દમામાં, અથવા આ હેઠળના કોઈપણ પક્ષના અધિકારો અથવા જવાબદારીઓ, અથવા આ હેઠળના કોઈપણ પક્ષકારોના અધિકારો અથવા જવાબદારીઓમાં કોઈ પણ માફી અથવા ફેરફારનો કોઈ પુરાવો આપવામાં આવશે નહીં અથવા પ્રાપ્ત થશે નહીં, સિવાય કે આવી માફી અથવા ફેરફાર લેખિતમાં છે, ઉપરોક્ત મુજબ યોગ્ય રીતે ચલાવવામાં આવે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12. કાયદા દ્વારા સંચાલિત કરાર આ કરાર અને આ હેઠળની કામગીરી અને આ હેઠળના તમામ દાવાઓ અને વિશેષ કાર્યવાહીનો અર્થ -----------, ભારતના કાયદા અનુસાર કરવામાં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13. કરારની બંધનકર્તા અસર આ કરાર સંબંધિત પક્ષો અને તેમના સંબંધિત વારસદારો, કાનૂની પ્રતિનિધિઓ, અનુગામીઓ અને સોંપણીઓના લાભ માટે બંધનકર્તા અને બંધનકર્તા રહેશે.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સાક્ષી તરીકે, એક ભાગના પક્ષ વતી અને બીજા ભાગના પક્ષ દ્વારા અહીં અને આથી ઉપર જણાવેલ દિવસ, મહિનો અને વર્ષ તેમના હાથ નક્કી કર્યા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 એક ભાગ (એમ્પ્લોયર) ના પક્ષની સહી</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2. ની હાજરીમાં અન્ય ભાગ (કર્મચારી) ના પક્ષની સહી</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 ------------- (નામ, હોદ્દો અને સરનામું)</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 (નામ, હોદ્દો અને સરનામું) 196 16b.</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પક્ષકારોના નામો વચ્ચે મધ્યસ્થી કરારના વિવાદોના સંદર્ભ માટે એમ્પ્લોયર અને કર્મચારીઓ વચ્ચેના કરાર માટેનું ફોર્મ; નોકરીદાતાઓનું પ્રતિનિધિત્વ કરતા: કામદાર/કામદારનું પ્રતિનિધિત્વ કરતા: પક્ષકારો વચ્ચે નીચેના વિવાદને .......................ની આર્બિટ્રેશનમાં મોકલવા આથી સંમતિ છે. .... [અહીં મધ્યસ્થી(ઓ)ના નામ(નામ અને સરનામા)નો ઉલ્લેખ કરો]:</w:t>
          </w:r>
        </w:sdtContent>
      </w:sdt>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વિવાદમાં ચોક્કસ બાબતો;</w:t>
          </w:r>
        </w:sdtContent>
      </w:sdt>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વિવાદના પક્ષકારોની વિગતો જેમાં સામેલ સંસ્થા અથવા ઉપક્રમનું નામ અને સરનામું;</w:t>
          </w:r>
        </w:sdtContent>
      </w:sdt>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કામદારનું નામ જો તે પોતે વિવાદમાં સંડોવાયેલ હોય અથવા યુનિયનનું નામ, જો કોઈ હોય તો, પ્રશ્નમાં કામદાર અથવા કામદારનું પ્રતિનિધિત્વ કરે છે;</w:t>
          </w:r>
        </w:sdtContent>
      </w:sdt>
    </w:p>
    <w:p w:rsidR="00000000" w:rsidDel="00000000" w:rsidP="00000000" w:rsidRDefault="00000000" w:rsidRPr="00000000" w14:paraId="00000020">
      <w:pPr>
        <w:ind w:left="360" w:firstLine="0"/>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(iv) અસરગ્રસ્ત ઉપક્રમમાં કાર્યરત કર્મચારીઓની કુલ સંખ્યા;</w:t>
          </w:r>
        </w:sdtContent>
      </w:sdt>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વિવાદથી અસરગ્રસ્ત અથવા પ્રભાવિત થવાની શક્યતા કામદારોની અંદાજિત સંખ્યા. અમે વધુમાં સંમત છીએ કે આર્બિટ્રેટર(ઓ)ના બહુમતી નિર્ણયો અમને બંધનકર્તા છે. જો આર્બિટ્રેટર્સ તેમના અભિપ્રાયમાં સમાન રીતે વિભાજિત હોય, તો તેઓ અમ્પાયર તરીકે અન્ય વ્યક્તિને નિમણૂક કરશે જેનો એવોર્ડ અમને બંધનકર્તા રહેશે. 197 લવાદી(ઓ) પોતાનો (તેમનો) પુરસ્કાર ............................ ની અવધિમાં કરશે (અહીં સમયગાળો સ્પષ્ટ કરો પક્ષકારો દ્વારા સંમત) અથવા લેખિતમાં અમારી વચ્ચેના પરસ્પર કરાર દ્વારા વિસ્તૃત કરવામાં આવેલ વધુ સમયની અંદર. જો ઉપરોક્ત સમયગાળામાં પુરસ્કાર આપવામાં ન આવે તો, આર્બિટ્રેશનનો સંદર્ભ આપોઆપ રદ થઈ જશે અને અમે નવેસરથી આર્બિટ્રેશન માટે વાટાઘાટો કરવા માટે સ્વતંત્ર હોઈશું. પક્ષકારોની સહી. એમ્પ્લોયરનું પ્રતિનિધિત્વ કરે છે. કામદાર/પ્રતિનિધિત્વ</w:t>
          </w:r>
        </w:sdtContent>
      </w:sdt>
    </w:p>
    <w:p w:rsidR="00000000" w:rsidDel="00000000" w:rsidP="00000000" w:rsidRDefault="00000000" w:rsidRPr="00000000" w14:paraId="00000022">
      <w:pPr>
        <w:ind w:left="360" w:firstLine="0"/>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વર્કમેન / વર્કમેન સાક્ષીઓ; (1) (2) આના પર નકલ કરો: ( i ) મદદનીશ શ્રમ કમિશનર (સેન્ટ્રલ), .................. (અહીં સ્થાનિક વિસ્તારમાં સમાધાન અધિકારીની ઓફિસનું સરનામું દાખલ કરો. સંબંધિત). (ii) પ્રાદેશિક શ્રમ આયુક્ત (કેન્દ્રીય)................................. (iii) મુખ્ય શ્રમ આયુક્ત (મધ્ય), નવી દિલ્હી . (iv) ભારત સરકારના સચિવ, શ્રમ , રોજગાર અને પુનર્વસન મંત્રાલય ( શ્રમ અને રોજગાર વિભાગ ), નવી દિલ્હી</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610A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TOztbz0Py2fudBRE/yqBV1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TFTdEdLajlWRWlxV1ZhenRZbTdoLWhCcTY2Y1QydH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2020-12-08T00:43:00Z</dcterms:created>
  <dc:creator>Lenovo</dc:creator>
</cp:coreProperties>
</file>